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70" w:rsidRPr="003F1021" w:rsidRDefault="00C71E70" w:rsidP="00C71E70">
      <w:pPr>
        <w:ind w:firstLine="0"/>
        <w:rPr>
          <w:rFonts w:ascii="Trebuchet MS" w:hAnsi="Trebuchet MS" w:cstheme="majorBidi"/>
        </w:rPr>
        <w:sectPr w:rsidR="00C71E70" w:rsidRPr="003F1021" w:rsidSect="00C34939">
          <w:headerReference w:type="default" r:id="rId9"/>
          <w:headerReference w:type="first" r:id="rId10"/>
          <w:footerReference w:type="first" r:id="rId11"/>
          <w:pgSz w:w="11907" w:h="16840" w:code="9"/>
          <w:pgMar w:top="2784" w:right="1701" w:bottom="1701" w:left="1701" w:header="709" w:footer="1134" w:gutter="0"/>
          <w:cols w:sep="1" w:space="2552"/>
          <w:titlePg/>
          <w:docGrid w:linePitch="360"/>
        </w:sectPr>
      </w:pPr>
    </w:p>
    <w:p w:rsidR="00C71E70" w:rsidRPr="00077444" w:rsidRDefault="00DE2B22" w:rsidP="00D8637B">
      <w:pPr>
        <w:spacing w:line="240" w:lineRule="auto"/>
        <w:ind w:firstLine="0"/>
        <w:rPr>
          <w:rFonts w:ascii="Trebuchet MS" w:hAnsi="Trebuchet MS" w:cstheme="majorBidi"/>
          <w:b/>
          <w:bCs/>
          <w:sz w:val="24"/>
          <w:szCs w:val="24"/>
        </w:rPr>
      </w:pPr>
      <w:r w:rsidRPr="00DE2B22">
        <w:rPr>
          <w:rFonts w:ascii="Trebuchet MS" w:hAnsi="Trebuchet MS" w:cstheme="majorBidi"/>
          <w:b/>
          <w:bCs/>
          <w:sz w:val="24"/>
          <w:szCs w:val="24"/>
        </w:rPr>
        <w:lastRenderedPageBreak/>
        <w:t>TIPOLOGI INTERAKSI SOSIAL DALAM MENINGKATKAN KARAKTER DISIPLIN SISWA</w:t>
      </w:r>
    </w:p>
    <w:p w:rsidR="00C71E70" w:rsidRPr="000D28EE" w:rsidRDefault="00DE2B22" w:rsidP="00DE2B22">
      <w:pPr>
        <w:spacing w:before="360"/>
        <w:ind w:firstLine="0"/>
        <w:rPr>
          <w:rFonts w:ascii="Trebuchet MS" w:hAnsi="Trebuchet MS" w:cstheme="majorBidi"/>
          <w:b/>
          <w:bCs/>
          <w:sz w:val="20"/>
          <w:szCs w:val="20"/>
        </w:rPr>
      </w:pPr>
      <w:r w:rsidRPr="00DE2B22">
        <w:rPr>
          <w:rFonts w:ascii="Trebuchet MS" w:hAnsi="Trebuchet MS" w:cstheme="majorBidi"/>
          <w:b/>
          <w:bCs/>
          <w:sz w:val="20"/>
          <w:szCs w:val="20"/>
        </w:rPr>
        <w:t xml:space="preserve">Muhammad Mushfi El </w:t>
      </w:r>
      <w:proofErr w:type="gramStart"/>
      <w:r w:rsidRPr="00DE2B22">
        <w:rPr>
          <w:rFonts w:ascii="Trebuchet MS" w:hAnsi="Trebuchet MS" w:cstheme="majorBidi"/>
          <w:b/>
          <w:bCs/>
          <w:sz w:val="20"/>
          <w:szCs w:val="20"/>
        </w:rPr>
        <w:t>Iq</w:t>
      </w:r>
      <w:proofErr w:type="gramEnd"/>
      <w:r w:rsidRPr="00DE2B22">
        <w:rPr>
          <w:rFonts w:ascii="Trebuchet MS" w:hAnsi="Trebuchet MS" w:cstheme="majorBidi"/>
          <w:b/>
          <w:bCs/>
          <w:sz w:val="20"/>
          <w:szCs w:val="20"/>
        </w:rPr>
        <w:t xml:space="preserve"> Bali</w:t>
      </w:r>
      <w:r w:rsidR="003F1021" w:rsidRPr="000D28EE">
        <w:rPr>
          <w:rFonts w:ascii="Trebuchet MS" w:hAnsi="Trebuchet MS" w:cstheme="majorBidi"/>
          <w:b/>
          <w:bCs/>
          <w:sz w:val="20"/>
          <w:szCs w:val="20"/>
          <w:vertAlign w:val="superscript"/>
        </w:rPr>
        <w:t>1</w:t>
      </w:r>
      <w:r w:rsidR="003F1021" w:rsidRPr="000D28EE">
        <w:rPr>
          <w:rFonts w:ascii="Trebuchet MS" w:hAnsi="Trebuchet MS" w:cstheme="majorBidi"/>
          <w:b/>
          <w:bCs/>
          <w:sz w:val="20"/>
          <w:szCs w:val="20"/>
        </w:rPr>
        <w:t xml:space="preserve">, </w:t>
      </w:r>
      <w:r w:rsidRPr="00DE2B22">
        <w:rPr>
          <w:rFonts w:ascii="Trebuchet MS" w:hAnsi="Trebuchet MS" w:cstheme="majorBidi"/>
          <w:b/>
          <w:bCs/>
          <w:sz w:val="20"/>
          <w:szCs w:val="20"/>
        </w:rPr>
        <w:t>Abwabun Naim</w:t>
      </w:r>
      <w:r w:rsidR="003F1021" w:rsidRPr="000D28EE">
        <w:rPr>
          <w:rFonts w:ascii="Trebuchet MS" w:hAnsi="Trebuchet MS" w:cstheme="majorBidi"/>
          <w:b/>
          <w:bCs/>
          <w:sz w:val="20"/>
          <w:szCs w:val="20"/>
          <w:vertAlign w:val="superscript"/>
        </w:rPr>
        <w:t>2</w:t>
      </w:r>
    </w:p>
    <w:p w:rsidR="00077444" w:rsidRPr="000D28EE" w:rsidRDefault="00DE2B22" w:rsidP="00C71E70">
      <w:pPr>
        <w:ind w:firstLine="0"/>
        <w:rPr>
          <w:rFonts w:ascii="Trebuchet MS" w:hAnsi="Trebuchet MS" w:cstheme="majorBidi"/>
          <w:sz w:val="20"/>
          <w:szCs w:val="20"/>
        </w:rPr>
      </w:pPr>
      <w:r w:rsidRPr="00DE2B22">
        <w:rPr>
          <w:rFonts w:ascii="Trebuchet MS" w:hAnsi="Trebuchet MS" w:cstheme="majorBidi"/>
          <w:sz w:val="20"/>
          <w:szCs w:val="20"/>
        </w:rPr>
        <w:t>Universitas Nurul Jadid</w:t>
      </w:r>
      <w:r w:rsidR="00C34939" w:rsidRPr="000D28EE">
        <w:rPr>
          <w:rFonts w:ascii="Trebuchet MS" w:hAnsi="Trebuchet MS" w:cstheme="majorBidi"/>
          <w:sz w:val="20"/>
          <w:szCs w:val="20"/>
        </w:rPr>
        <w:t xml:space="preserve"> </w:t>
      </w:r>
    </w:p>
    <w:p w:rsidR="00C71E70" w:rsidRPr="000D28EE" w:rsidRDefault="00E10BD7" w:rsidP="00C71E70">
      <w:pPr>
        <w:ind w:firstLine="0"/>
        <w:rPr>
          <w:rFonts w:ascii="Trebuchet MS" w:hAnsi="Trebuchet MS" w:cstheme="majorBidi"/>
          <w:sz w:val="20"/>
          <w:szCs w:val="20"/>
        </w:rPr>
      </w:pPr>
      <w:r>
        <w:rPr>
          <w:rFonts w:ascii="Trebuchet MS" w:hAnsi="Trebuchet MS" w:cstheme="majorBidi"/>
          <w:sz w:val="20"/>
          <w:szCs w:val="20"/>
          <w:vertAlign w:val="superscript"/>
        </w:rPr>
        <w:t>1</w:t>
      </w:r>
      <w:r w:rsidR="00DE2B22" w:rsidRPr="00DE2B22">
        <w:rPr>
          <w:rFonts w:ascii="Trebuchet MS" w:hAnsi="Trebuchet MS" w:cstheme="majorBidi"/>
          <w:sz w:val="20"/>
          <w:szCs w:val="20"/>
        </w:rPr>
        <w:t>mushfieliqbali8@gmail.com</w:t>
      </w:r>
    </w:p>
    <w:p w:rsidR="00077444" w:rsidRPr="000D28EE" w:rsidRDefault="00DE2B22" w:rsidP="0026450D">
      <w:pPr>
        <w:spacing w:before="600"/>
        <w:ind w:left="567" w:right="567" w:firstLine="0"/>
        <w:rPr>
          <w:rFonts w:ascii="Trebuchet MS" w:hAnsi="Trebuchet MS" w:cstheme="majorBidi"/>
          <w:i/>
          <w:iCs/>
          <w:sz w:val="20"/>
          <w:szCs w:val="20"/>
        </w:rPr>
      </w:pPr>
      <w:r w:rsidRPr="00DE2B22">
        <w:rPr>
          <w:rFonts w:ascii="Trebuchet MS" w:hAnsi="Trebuchet MS" w:cstheme="majorBidi"/>
          <w:i/>
          <w:iCs/>
          <w:sz w:val="20"/>
          <w:szCs w:val="20"/>
        </w:rPr>
        <w:t xml:space="preserve">The purpose of this study is to improve the discipline of MA Darul Lughah Wal Karomah Sidomukti Kraksaan students with typologies of social interaction. The typology of social interaction includes the application of a point system, the application of the teacher's example in fostering student attitudes and discipline, and the application of a reward and punishment system. This type of research uses a qualitative research approach with research procedures that produce descriptive data in the form of written or oral words from people and observable behaviour. This type of research is descriptive type intended to describe various conditions and things as they are. The data used are primary data types and secondary data. The data analysis techniques in this study used the Miles and Huberman model techniques. Based on the results of the study, the application of the point system that has been running is quite effective in improving student discipline. Furthermore, a </w:t>
      </w:r>
      <w:proofErr w:type="gramStart"/>
      <w:r w:rsidRPr="00DE2B22">
        <w:rPr>
          <w:rFonts w:ascii="Trebuchet MS" w:hAnsi="Trebuchet MS" w:cstheme="majorBidi"/>
          <w:i/>
          <w:iCs/>
          <w:sz w:val="20"/>
          <w:szCs w:val="20"/>
        </w:rPr>
        <w:t>conducive</w:t>
      </w:r>
      <w:proofErr w:type="gramEnd"/>
      <w:r w:rsidRPr="00DE2B22">
        <w:rPr>
          <w:rFonts w:ascii="Trebuchet MS" w:hAnsi="Trebuchet MS" w:cstheme="majorBidi"/>
          <w:i/>
          <w:iCs/>
          <w:sz w:val="20"/>
          <w:szCs w:val="20"/>
        </w:rPr>
        <w:t xml:space="preserve"> learning atmosphere is very helpful for teachers in giving examples to students. The teacher is easy to give good advice, examples of attitudes, and behaviour so that students can capture the moral messages contained in each teacher's speech, attitude, and behaviour.</w:t>
      </w:r>
    </w:p>
    <w:p w:rsidR="003F1021" w:rsidRPr="000D28EE" w:rsidRDefault="00A441A9" w:rsidP="00431D9E">
      <w:pPr>
        <w:ind w:right="567" w:firstLine="0"/>
        <w:rPr>
          <w:rFonts w:ascii="Trebuchet MS" w:hAnsi="Trebuchet MS" w:cstheme="majorBidi"/>
          <w:sz w:val="20"/>
          <w:szCs w:val="20"/>
        </w:rPr>
      </w:pPr>
      <w:r>
        <w:rPr>
          <w:rFonts w:ascii="Trebuchet MS" w:hAnsi="Trebuchet MS" w:cstheme="majorBidi"/>
          <w:sz w:val="20"/>
          <w:szCs w:val="20"/>
        </w:rPr>
        <w:t>Keyword</w:t>
      </w:r>
      <w:r w:rsidR="00C34939" w:rsidRPr="000D28EE">
        <w:rPr>
          <w:rFonts w:ascii="Trebuchet MS" w:hAnsi="Trebuchet MS" w:cstheme="majorBidi"/>
          <w:sz w:val="20"/>
          <w:szCs w:val="20"/>
        </w:rPr>
        <w:t>:</w:t>
      </w:r>
      <w:r w:rsidR="00ED23B2" w:rsidRPr="000D28EE">
        <w:rPr>
          <w:rFonts w:ascii="Trebuchet MS" w:hAnsi="Trebuchet MS" w:cstheme="majorBidi"/>
          <w:sz w:val="20"/>
          <w:szCs w:val="20"/>
        </w:rPr>
        <w:t xml:space="preserve"> </w:t>
      </w:r>
      <w:r w:rsidR="00431D9E" w:rsidRPr="00431D9E">
        <w:rPr>
          <w:rFonts w:ascii="Trebuchet MS" w:hAnsi="Trebuchet MS" w:cstheme="majorBidi"/>
          <w:sz w:val="20"/>
          <w:szCs w:val="20"/>
        </w:rPr>
        <w:t>Typology, Social Interaction, Student Discipline</w:t>
      </w:r>
    </w:p>
    <w:p w:rsidR="003F1021" w:rsidRPr="00077444" w:rsidRDefault="00077444" w:rsidP="007F10E7">
      <w:pPr>
        <w:spacing w:before="800"/>
        <w:ind w:firstLine="0"/>
        <w:rPr>
          <w:rFonts w:ascii="Trebuchet MS" w:hAnsi="Trebuchet MS" w:cstheme="majorBidi"/>
          <w:b/>
          <w:bCs/>
        </w:rPr>
      </w:pPr>
      <w:r>
        <w:rPr>
          <w:rFonts w:ascii="Trebuchet MS" w:hAnsi="Trebuchet MS" w:cstheme="majorBidi"/>
          <w:b/>
          <w:bCs/>
        </w:rPr>
        <w:t>PENDAHULUAN</w:t>
      </w:r>
    </w:p>
    <w:p w:rsidR="00431D9E" w:rsidRPr="00431D9E" w:rsidRDefault="00431D9E" w:rsidP="00431D9E">
      <w:pPr>
        <w:ind w:firstLine="720"/>
        <w:contextualSpacing/>
        <w:rPr>
          <w:rFonts w:ascii="Trebuchet MS" w:hAnsi="Trebuchet MS" w:cstheme="majorBidi"/>
          <w:bCs/>
          <w:sz w:val="20"/>
          <w:szCs w:val="20"/>
        </w:rPr>
      </w:pPr>
      <w:proofErr w:type="gramStart"/>
      <w:r w:rsidRPr="00431D9E">
        <w:rPr>
          <w:rFonts w:ascii="Trebuchet MS" w:hAnsi="Trebuchet MS" w:cstheme="majorBidi"/>
          <w:sz w:val="20"/>
          <w:szCs w:val="20"/>
        </w:rPr>
        <w:t xml:space="preserve">Urgensitas anasir utama untuk terwujudnya kehidupan yang dinamis bagi suatu bangsa sekaligus terbangunnya sebuah peradaban suatu bangsa yaitu meningkatkan kualitas di dalam </w:t>
      </w:r>
      <w:r w:rsidRPr="00431D9E">
        <w:rPr>
          <w:rFonts w:ascii="Trebuchet MS" w:hAnsi="Trebuchet MS" w:cstheme="majorBidi"/>
          <w:sz w:val="20"/>
          <w:szCs w:val="20"/>
        </w:rPr>
        <w:lastRenderedPageBreak/>
        <w:t>bidang pendidikannya.</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Pendidikan memiliki peran yang begitu penting.</w:t>
      </w:r>
      <w:proofErr w:type="gramEnd"/>
      <w:r w:rsidRPr="00431D9E">
        <w:rPr>
          <w:rFonts w:ascii="Trebuchet MS" w:hAnsi="Trebuchet MS" w:cstheme="majorBidi"/>
          <w:sz w:val="20"/>
          <w:szCs w:val="20"/>
        </w:rPr>
        <w:t xml:space="preserve"> Pendidikan merupakan media yang berfungsi menjadikan manusia lebih baik daripada sebelumnya dan juga merupakan hal yang </w:t>
      </w:r>
      <w:r w:rsidRPr="00431D9E">
        <w:rPr>
          <w:rFonts w:ascii="Trebuchet MS" w:hAnsi="Trebuchet MS" w:cstheme="majorBidi"/>
          <w:spacing w:val="-3"/>
          <w:sz w:val="20"/>
          <w:szCs w:val="20"/>
        </w:rPr>
        <w:t xml:space="preserve">penting </w:t>
      </w:r>
      <w:r w:rsidRPr="00431D9E">
        <w:rPr>
          <w:rFonts w:ascii="Trebuchet MS" w:hAnsi="Trebuchet MS" w:cstheme="majorBidi"/>
          <w:sz w:val="20"/>
          <w:szCs w:val="20"/>
        </w:rPr>
        <w:t xml:space="preserve">dalam membentuk karakter siswa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"ISBN" : "9781784418489", "author" : [ { "dropping-particle" : "", "family" : "Blessinger", "given" : "Patrick", "non-dropping-particle" : "", "parse-names" : false, "suffix" : "" }, { "dropping-particle" : "", "family" : "Carfora", "given" : "John M.", "non-dropping-particle" : "", "parse-names" : false, "suffix" : "" } ], "id" : "ITEM-1", "issued" : { "date-parts" : [ [ "2015" ] ] }, "number-of-pages" : "432", "publisher" : "Emerald Group Publishing Limited", "publisher-place" : "United Kingdom", "title" : "Inquiry-Based Learning for Multidisciplinary Programs: A Conceptual and Practical Resource for Educators", "type" : "book" }, "uris" : [ "http://www.mendeley.com/documents/?uuid=ed885883-7cce-49d0-8edd-6804a2ee57d0" ] } ], "mendeley" : { "formattedCitation" : "(Blessinger &amp; Carfora, 2015)", "plainTextFormattedCitation" : "(Blessinger &amp; Carfora, 2015)", "previouslyFormattedCitation" : "(Blessinger &amp; Carfora, 2015)"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(Blessinger &amp; Carfora, 2015)</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Salah satunya adalah pendidikan yang di dalamnya terdapat pengembangan nilai-nilai moral.</w:t>
      </w:r>
      <w:proofErr w:type="gramEnd"/>
      <w:r w:rsidRPr="00431D9E">
        <w:rPr>
          <w:rFonts w:ascii="Trebuchet MS" w:hAnsi="Trebuchet MS" w:cstheme="majorBidi"/>
          <w:sz w:val="20"/>
          <w:szCs w:val="20"/>
        </w:rPr>
        <w:t xml:space="preserve"> Pengembangan nilai-nilai moral menjadi solusi efektif dalam meredam dan menangkal perangai amoral siswa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"ISSN" : "2540-9697", "abstract" : "Education is the main investment in shaping a person's character, personality and mentality. In this globalization era, character, personality and mental education are eroded by western education. Islamic boarding school education is a top priority in shaping a person's character, personality and mentality to be better. Islamic boarding school education provides optimal and effective time in implementing religious and moral values. The capacity of pesantren as a religious institution in its history has succeeded in realizing the order of life of religious communities, with a fundamental and complex understanding of Islam. The values of Islamic education that are so complex from values, aqeedah, monotheism, morality and science in this era of globalization have been fulfilled in Islamic boarding schools. Therefore Islamic boarding school education applies the values of quality Islamic education to establish the mentalty resilience of santri (islamic student), Islamic boarding school plays an important role in making a person become a human who is civilized (insanul kamil).", "author" : [ { "dropping-particle" : "", "family" : "Bali", "given" : "Muhammad Mushfi El Iq", "non-dropping-particle" : "", "parse-names" : false, "suffix" : "" }, { "dropping-particle" : "", "family" : "Fadli", "given" : "Moh. Fajar Sodik", "non-dropping-particle" : "", "parse-names" : false, "suffix" : "" } ], "container-title" : "PALAPA : Jurnal Studi Keislaman dan Ilmu Pendidikan", "id" : "ITEM-1", "issue" : "1", "issued" : { "date-parts" : [ [ "2019" ] ] }, "page" : "1-15", "title" : "Implementasi Nilai-nilai Pendidikan Pesantren dalam Meningkatkan Ketahanan Mental Santri", "type" : "article-journal", "volume" : "7" }, "uris" : [ "http://www.mendeley.com/documents/?uuid=8fa736ea-585a-365a-a94d-bfcada2440e3" ] } ], "mendeley" : { "formattedCitation" : "(Bali &amp; Fadli, 2019)", "plainTextFormattedCitation" : "(Bali &amp; Fadli, 2019)", "previouslyFormattedCitation" : "(Bali &amp; Fadli, 2019)"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(Bali &amp; Fadli, 2019)</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Siswa </w:t>
      </w:r>
      <w:proofErr w:type="gramStart"/>
      <w:r w:rsidRPr="00431D9E">
        <w:rPr>
          <w:rFonts w:ascii="Trebuchet MS" w:hAnsi="Trebuchet MS" w:cstheme="majorBidi"/>
          <w:sz w:val="20"/>
          <w:szCs w:val="20"/>
        </w:rPr>
        <w:t>akan</w:t>
      </w:r>
      <w:proofErr w:type="gramEnd"/>
      <w:r w:rsidRPr="00431D9E">
        <w:rPr>
          <w:rFonts w:ascii="Trebuchet MS" w:hAnsi="Trebuchet MS" w:cstheme="majorBidi"/>
          <w:sz w:val="20"/>
          <w:szCs w:val="20"/>
        </w:rPr>
        <w:t xml:space="preserve"> memperoleh edukasi, dipandu, </w:t>
      </w:r>
      <w:r w:rsidRPr="00431D9E">
        <w:rPr>
          <w:rFonts w:ascii="Trebuchet MS" w:hAnsi="Trebuchet MS" w:cstheme="majorBidi"/>
          <w:spacing w:val="-5"/>
          <w:sz w:val="20"/>
          <w:szCs w:val="20"/>
        </w:rPr>
        <w:t xml:space="preserve">dan </w:t>
      </w:r>
      <w:r w:rsidRPr="00431D9E">
        <w:rPr>
          <w:rFonts w:ascii="Trebuchet MS" w:hAnsi="Trebuchet MS" w:cstheme="majorBidi"/>
          <w:sz w:val="20"/>
          <w:szCs w:val="20"/>
        </w:rPr>
        <w:t xml:space="preserve">dibimbing menjadi pribadi yang berbudi luhur, sehingga mampu menumbuhkan perilaku positif siswa. </w:t>
      </w:r>
      <w:proofErr w:type="gramStart"/>
      <w:r w:rsidRPr="00431D9E">
        <w:rPr>
          <w:rFonts w:ascii="Trebuchet MS" w:hAnsi="Trebuchet MS" w:cstheme="majorBidi"/>
          <w:bCs/>
          <w:sz w:val="20"/>
          <w:szCs w:val="20"/>
        </w:rPr>
        <w:t>Salah satu bentuk pengembangan nilai-nilai moral yang dapat membentuk perilaku positif pada siswa adalah dengan penanaman kedisiplinan.</w:t>
      </w:r>
      <w:proofErr w:type="gramEnd"/>
    </w:p>
    <w:p w:rsidR="00431D9E" w:rsidRPr="00431D9E" w:rsidRDefault="00431D9E" w:rsidP="00431D9E">
      <w:pPr>
        <w:ind w:firstLine="720"/>
        <w:contextualSpacing/>
        <w:rPr>
          <w:rFonts w:ascii="Trebuchet MS" w:hAnsi="Trebuchet MS" w:cstheme="majorBidi"/>
          <w:sz w:val="20"/>
          <w:szCs w:val="20"/>
        </w:rPr>
      </w:pPr>
      <w:r w:rsidRPr="00431D9E">
        <w:rPr>
          <w:rFonts w:ascii="Trebuchet MS" w:hAnsi="Trebuchet MS" w:cstheme="majorBidi"/>
          <w:sz w:val="20"/>
          <w:szCs w:val="20"/>
        </w:rPr>
        <w:t xml:space="preserve">Guru </w:t>
      </w:r>
      <w:proofErr w:type="gramStart"/>
      <w:r w:rsidRPr="00431D9E">
        <w:rPr>
          <w:rFonts w:ascii="Trebuchet MS" w:hAnsi="Trebuchet MS" w:cstheme="majorBidi"/>
          <w:sz w:val="20"/>
          <w:szCs w:val="20"/>
        </w:rPr>
        <w:t>memiliki</w:t>
      </w:r>
      <w:proofErr w:type="gramEnd"/>
      <w:r w:rsidRPr="00431D9E">
        <w:rPr>
          <w:rFonts w:ascii="Trebuchet MS" w:hAnsi="Trebuchet MS" w:cstheme="majorBidi"/>
          <w:sz w:val="20"/>
          <w:szCs w:val="20"/>
        </w:rPr>
        <w:t xml:space="preserve"> peranan penting bahkan aktor utama sebagai publik figur dalam memupuk dan meningkatkan kedisiplinan siswa. Undang-Undang nomor 14 tahun 2005 tentang guru dan dosen pasal 1 menyebutkan bahwa pendidik profesional dengan tugas utama mendidik, mengajar, membimbing, mengarahkan, melatih, menilai, dan mengevaluasi peserta didik pada pendidikan usia dini jalur pendidikan formal, pendidikan dasar, dan pendidikan menengah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"author" : [ { "dropping-particle" : "", "family" : "Agus", "given" : "Abu Hasan", "non-dropping-particle" : "", "parse-names" : false, "suffix" : "" } ], "container-title" : "Pedagogik; Jurnal Pendidikan", "id" : "ITEM-1", "issue" : "01", "issued" : { "date-parts" : [ [ "2015" ] ] }, "page" : "1-12", "title" : "Strategi Pengelolaan Kelas dalam Proses Pembelajaran", "type" : "article-journal", "volume" : "03" }, "uris" : [ "http://www.mendeley.com/documents/?uuid=0d1caf72-d87c-4ba9-9a0b-317b95baaefc" ] } ], "mendeley" : { "formattedCitation" : "(Agus, 2015)", "plainTextFormattedCitation" : "(Agus, 2015)", "previouslyFormattedCitation" : "(Agus, 2015)"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(Agus, 2015)</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Salah satu tugas dari guru adalah mendidik, yang diantaranya adalah mendidik siswa agar dapat berperilaku disiplin.</w:t>
      </w:r>
      <w:proofErr w:type="gramEnd"/>
      <w:r w:rsidRPr="00431D9E">
        <w:rPr>
          <w:rFonts w:ascii="Trebuchet MS" w:hAnsi="Trebuchet MS" w:cstheme="majorBidi"/>
          <w:sz w:val="20"/>
          <w:szCs w:val="20"/>
        </w:rPr>
        <w:t xml:space="preserve"> Hal tersebut senada dengan tujuan pendidikan di sekolah bagi siswa adalah untuk menjamin pertumbuhan dan perkembangan siswa serta memperbaiki kemampuan dan kemauan belajar siswa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"DOI" : "10.22373/jm.v9i1.4125", "ISSN" : "2089-5127", "abstract" : "This research examines the internalization of religious characters in Nurul Jadid Junior High School. The purpose of this research is describe the internalization of religious characters in Nurul Jadid Junior High School, including understanding the definition of internalization and religious character, the method of developing the internalization of religious characters, knowing the strategy of internalizing religious characters in Nurul Jadid Junior High School, and SMP Nurul Jadid's efforts in internalizing religious characters. This is a qualitative research design using the fenomological approach. Strategy implementation of the internalization of religious characters in SMP Nurul Jadid can through two implementation, namely intrakurikuler and extracurricular activities based on \u201cPanca Kesadaran and the Trilogy Santri\u201d as a benchmarkof character development that became the foundation of the main boarding schools of Nurul Jadid.", "author" : [ { "dropping-particle" : "", "family" : "Bali", "given" : "Muhammad Mushfi El Iq", "non-dropping-particle" : "", "parse-names" : false, "suffix" : "" }, { "dropping-particle" : "", "family" : "Fadilah", "given" : "Nurul", "non-dropping-particle" : "", "parse-names" : false, "suffix" : "" } ], "container-title" : "Jurnal MUDARRISUNA: Media Kajian Pendidikan Agama Islam", "id" : "ITEM-1", "issue" : "1", "issued" : { "date-parts" : [ [ "2019" ] ] }, "page" : "1-25", "publisher" : "Universitas Islam Negeri Ar-Raniry", "title" : "Internalisasi Karakter Religius di Sekolah Menengah Pertama Nurul Jadid", "type" : "article-journal", "volume" : "9" }, "uris" : [ "http://www.mendeley.com/documents/?uuid=df3698d0-5452-339a-b9e6-665852d0c60c" ] } ], "mendeley" : { "formattedCitation" : "(Bali &amp; Fadilah, 2019)", "plainTextFormattedCitation" : "(Bali &amp; Fadilah, 2019)", "previouslyFormattedCitation" : "(Bali &amp; Fadilah, 2019)"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(Bali &amp; Fadilah, 2019)</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 xml:space="preserve">Dengan penjelasan tersebut, diharapkan dengan </w:t>
      </w:r>
      <w:r w:rsidRPr="00431D9E">
        <w:rPr>
          <w:rFonts w:ascii="Trebuchet MS" w:hAnsi="Trebuchet MS" w:cstheme="majorBidi"/>
          <w:i/>
          <w:sz w:val="20"/>
          <w:szCs w:val="20"/>
        </w:rPr>
        <w:t xml:space="preserve">reinforcement </w:t>
      </w:r>
      <w:r w:rsidRPr="00431D9E">
        <w:rPr>
          <w:rFonts w:ascii="Trebuchet MS" w:hAnsi="Trebuchet MS" w:cstheme="majorBidi"/>
          <w:sz w:val="20"/>
          <w:szCs w:val="20"/>
        </w:rPr>
        <w:t>(penguatan) dapat mengubah dan membangkitkan kedisiplinan siswa di MA Darul Lughah Wal Karomah yang masih kurang baik menjadi lebih baik lagi.</w:t>
      </w:r>
      <w:proofErr w:type="gramEnd"/>
    </w:p>
    <w:p w:rsidR="00077444" w:rsidRPr="00431D9E" w:rsidRDefault="00431D9E" w:rsidP="00431D9E">
      <w:pPr>
        <w:ind w:firstLine="720"/>
        <w:contextualSpacing/>
        <w:rPr>
          <w:rFonts w:ascii="Trebuchet MS" w:hAnsi="Trebuchet MS" w:cstheme="majorBidi"/>
          <w:sz w:val="20"/>
          <w:szCs w:val="20"/>
        </w:rPr>
      </w:pPr>
      <w:proofErr w:type="gramStart"/>
      <w:r w:rsidRPr="00431D9E">
        <w:rPr>
          <w:rFonts w:ascii="Trebuchet MS" w:hAnsi="Trebuchet MS" w:cstheme="majorBidi"/>
          <w:sz w:val="20"/>
          <w:szCs w:val="20"/>
        </w:rPr>
        <w:t>Salah satu metode yang harus dilakukan seorang guru yaitu mengadakan interaksi sosial yang baik dengan siswa itu sendiri.</w:t>
      </w:r>
      <w:proofErr w:type="gramEnd"/>
      <w:r w:rsidRPr="00431D9E">
        <w:rPr>
          <w:rFonts w:ascii="Trebuchet MS" w:hAnsi="Trebuchet MS" w:cstheme="majorBidi"/>
          <w:sz w:val="20"/>
          <w:szCs w:val="20"/>
        </w:rPr>
        <w:t xml:space="preserve"> Hal ini dimaksudkan untuk meningkatkan kedisiplinan siswa agar taat pada tata tertib sekolah dan </w:t>
      </w:r>
      <w:proofErr w:type="gramStart"/>
      <w:r w:rsidRPr="00431D9E">
        <w:rPr>
          <w:rFonts w:ascii="Trebuchet MS" w:hAnsi="Trebuchet MS" w:cstheme="majorBidi"/>
          <w:sz w:val="20"/>
          <w:szCs w:val="20"/>
        </w:rPr>
        <w:t>norma</w:t>
      </w:r>
      <w:proofErr w:type="gramEnd"/>
      <w:r w:rsidRPr="00431D9E">
        <w:rPr>
          <w:rFonts w:ascii="Trebuchet MS" w:hAnsi="Trebuchet MS" w:cstheme="majorBidi"/>
          <w:sz w:val="20"/>
          <w:szCs w:val="20"/>
        </w:rPr>
        <w:t xml:space="preserve"> hidup di lingkungan keluarga dan masyarakat. </w:t>
      </w:r>
      <w:proofErr w:type="gramStart"/>
      <w:r w:rsidRPr="00431D9E">
        <w:rPr>
          <w:rFonts w:ascii="Trebuchet MS" w:hAnsi="Trebuchet MS" w:cstheme="majorBidi"/>
          <w:sz w:val="20"/>
          <w:szCs w:val="20"/>
        </w:rPr>
        <w:t>Manusia diciptakan sebagai makhluk sosial yang saling membutuhkan antar sesama, tentu tidak luput dari komunikasi dan interaksi.</w:t>
      </w:r>
      <w:proofErr w:type="gramEnd"/>
      <w:r w:rsidRPr="00431D9E">
        <w:rPr>
          <w:rFonts w:ascii="Trebuchet MS" w:hAnsi="Trebuchet MS" w:cstheme="majorBidi"/>
          <w:sz w:val="20"/>
          <w:szCs w:val="20"/>
        </w:rPr>
        <w:t xml:space="preserve"> Komunikasi adalah proses penyampaian pesan dari komunikator kepada audien, baik berbentuk lambang atau simbol dengan harapan bisa memahamkan makna yang tersirat dalam pesan kepada orang yang dimaksud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"abstract" : "The rapid development of science and advances in advanced technology have implications for the rhythms of human communication. A very striking implication is that people are increasingly free and easy (easy access) in obtaining information and knowledge, including in the field of education. The global education environment is seen in several ways to provide solutions to other gaps and problems through the soaring distributed learning opportunities. Learning process activities with the help of information and communication technology take place not only applied limited by space, location or level of education such as at school or college, but can be done in many different places and involve a lot of people. Learning methods from learners that are not limited to time and place are called information and communication technology based learning. Learning media that can be used in distance learning are: computers, television, radio, internet, voice recordings, and VCD tapes.", "author" : [ { "dropping-particle" : "", "family" : "Bali", "given" : "Muhammad Mushfi El Iq", "non-dropping-particle" : "", "parse-names" : false, "suffix" : "" } ], "container-title" : "Tarbiyatuna", "id" : "ITEM-1", "issue" : "1", "issued" : { "date-parts" : [ [ "2019" ] ] }, "page" : "28-38", "title" : "Implementasi Media Pembelajaran Berbasis Teknologi Informasi dan Komunikasi dalam Distance Learning", "type" : "article-journal", "volume" : "3" }, "uris" : [ "http://www.mendeley.com/documents/?uuid=3219dd68-900a-389b-ae6a-b6e76398c4a4" ] } ], "mendeley" : { "formattedCitation" : "(Bali, 2019)", "plainTextFormattedCitation" : "(Bali, 2019)", "previouslyFormattedCitation" : "(Bali, 2019)"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(Bali, 2019)</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Dalam dunia pendidikan, kegiatan proses pembelajaran </w:t>
      </w:r>
      <w:proofErr w:type="gramStart"/>
      <w:r w:rsidRPr="00431D9E">
        <w:rPr>
          <w:rFonts w:ascii="Trebuchet MS" w:hAnsi="Trebuchet MS" w:cstheme="majorBidi"/>
          <w:sz w:val="20"/>
          <w:szCs w:val="20"/>
        </w:rPr>
        <w:t>akan</w:t>
      </w:r>
      <w:proofErr w:type="gramEnd"/>
      <w:r w:rsidRPr="00431D9E">
        <w:rPr>
          <w:rFonts w:ascii="Trebuchet MS" w:hAnsi="Trebuchet MS" w:cstheme="majorBidi"/>
          <w:sz w:val="20"/>
          <w:szCs w:val="20"/>
        </w:rPr>
        <w:t xml:space="preserve"> menjadi efektif jika komunikasi dan interaksi yang dilakukan antara guru dengan peserta didik berlangsung dengan baik.</w:t>
      </w:r>
    </w:p>
    <w:p w:rsidR="00ED23B2" w:rsidRPr="00ED23B2" w:rsidRDefault="00ED23B2" w:rsidP="00ED23B2">
      <w:pPr>
        <w:spacing w:before="240"/>
        <w:ind w:firstLine="0"/>
        <w:rPr>
          <w:rFonts w:ascii="Trebuchet MS" w:hAnsi="Trebuchet MS" w:cstheme="majorBidi"/>
          <w:b/>
          <w:bCs/>
        </w:rPr>
      </w:pPr>
      <w:r w:rsidRPr="00ED23B2">
        <w:rPr>
          <w:rFonts w:ascii="Trebuchet MS" w:hAnsi="Trebuchet MS" w:cstheme="majorBidi"/>
          <w:b/>
          <w:bCs/>
        </w:rPr>
        <w:t>KAJIAN KONSEPTUAL</w:t>
      </w:r>
    </w:p>
    <w:p w:rsidR="00ED23B2" w:rsidRDefault="00431D9E" w:rsidP="00ED23B2">
      <w:pPr>
        <w:ind w:firstLine="0"/>
        <w:rPr>
          <w:rFonts w:ascii="Trebuchet MS" w:hAnsi="Trebuchet MS" w:cstheme="majorBidi"/>
          <w:b/>
          <w:bCs/>
          <w:sz w:val="20"/>
          <w:szCs w:val="20"/>
        </w:rPr>
      </w:pPr>
      <w:r w:rsidRPr="00431D9E">
        <w:rPr>
          <w:rFonts w:ascii="Trebuchet MS" w:hAnsi="Trebuchet MS" w:cstheme="majorBidi"/>
          <w:b/>
          <w:bCs/>
          <w:sz w:val="20"/>
          <w:szCs w:val="20"/>
        </w:rPr>
        <w:t>Tipologi Interaksi Sosial</w:t>
      </w:r>
    </w:p>
    <w:p w:rsidR="00431D9E" w:rsidRPr="00431D9E" w:rsidRDefault="00431D9E" w:rsidP="00431D9E">
      <w:pPr>
        <w:pStyle w:val="ListParagraph"/>
        <w:ind w:left="0" w:firstLine="720"/>
        <w:rPr>
          <w:rFonts w:ascii="Trebuchet MS" w:hAnsi="Trebuchet MS" w:cstheme="majorBidi"/>
          <w:sz w:val="20"/>
          <w:szCs w:val="20"/>
        </w:rPr>
      </w:pPr>
      <w:r w:rsidRPr="00431D9E">
        <w:rPr>
          <w:rFonts w:ascii="Trebuchet MS" w:hAnsi="Trebuchet MS" w:cstheme="majorBidi"/>
          <w:sz w:val="20"/>
          <w:szCs w:val="20"/>
        </w:rPr>
        <w:t xml:space="preserve">Di dalam KBBI, tipologi bermakna ilmu yang menjelaskan tentang pengelompokan berdasarkan tipe atau jenis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"ISBN" : "9786026179401", "author" : [ { "dropping-particle" : "", "family" : "Baharun", "given" : "Hasan", "non-dropping-particle" : "", "parse-names" : false, "suffix" : "" } ], "id" : "ITEM-1", "issued" : { "date-parts" : [ [ "2017" ] ] }, "number-of-pages" : "372", "publisher" : "Pustaka Nurja", "publisher-place" : "Probolinggo", "title" : "Pengembangan Kurikulum; Teori &amp; Praktik", "type" : "book" }, "uris" : [ "http://www.mendeley.com/documents/?uuid=49f73776-b096-4994-ba89-4be8447561bf" ] } ], "mendeley" : { "formattedCitation" : "(Baharun, 2017)", "plainTextFormattedCitation" : "(Baharun, 2017)", "previouslyFormattedCitation" : "(Baharun, 2017)"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(Baharun, 2017)</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Sedangkan tipologi dalam kajian ilmu arkeologi merupakan klasifikasi benda menurut karakteristiknya.</w:t>
      </w:r>
      <w:proofErr w:type="gramEnd"/>
      <w:r w:rsidRPr="00431D9E">
        <w:rPr>
          <w:rFonts w:ascii="Trebuchet MS" w:hAnsi="Trebuchet MS" w:cstheme="majorBidi"/>
          <w:sz w:val="20"/>
          <w:szCs w:val="20"/>
        </w:rPr>
        <w:t xml:space="preserve"> Tipologi adalah salah satu studi yang berkaitan dengan perbedaan tipe dari beberapa objek yang memiliki jenis yang serupa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"DOI" : "10.4108/eai.8-12-2018.2284038", "author" : [ { "dropping-particle" : "", "family" : "Oktavia", "given" : "Dewi", "non-dropping-particle" : "", "parse-names" : false, "suffix" : "" }, { "dropping-particle" : "", "family" : "Bali", "given" : "Muhammad Mushfi El Iq", "non-dropping-particle" : "", "parse-names" : false, "suffix" : "" }, { "dropping-particle" : "", "family" : "Rahman", "given" : "Handono", "non-dropping-particle" : "", "parse-names" : false, "suffix" : "" }, { "dropping-particle" : "", "family" : "Umar", "given" : "Umar", "non-dropping-particle" : "", "parse-names" : false, "suffix" : "" }, { "dropping-particle" : "", "family" : "Syakroni", "given" : "Agus", "non-dropping-particle" : "", "parse-names" : false, "suffix" : "" }, { "dropping-particle" : "", "family" : "Widat", "given" : "Faizatul", "non-dropping-particle" : "", "parse-names" : false, "suffix" : "" } ], "container-title" : "WESTECH", "id" : "ITEM-1", "issued" : { "date-parts" : [ [ "2019" ] ] }, "page" : "1-6", "publisher" : "European Alliance for Innovation n.o.", "title" : "Exploration of Fine Motor Skills through the Application of Paint", "type" : "paper-conference" }, "uris" : [ "http://www.mendeley.com/documents/?uuid=bf45174a-889d-3aa4-8661-8e133119b747" ] } ], "mendeley" : { "formattedCitation" : "(Oktavia et al., 2019)", "plainTextFormattedCitation" : "(Oktavia et al., 2019)", "previouslyFormattedCitation" : "(Oktavia et al., 2019)"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(Oktavia et al., 2019)</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Dengan demikian, tipologi merupakan bentuk studi yang mengklasifikasikan, mengelompokkan, mengkelaskan objek dengan ciri khas struktur formal yang </w:t>
      </w:r>
      <w:proofErr w:type="gramStart"/>
      <w:r w:rsidRPr="00431D9E">
        <w:rPr>
          <w:rFonts w:ascii="Trebuchet MS" w:hAnsi="Trebuchet MS" w:cstheme="majorBidi"/>
          <w:sz w:val="20"/>
          <w:szCs w:val="20"/>
        </w:rPr>
        <w:t>sama</w:t>
      </w:r>
      <w:proofErr w:type="gramEnd"/>
      <w:r w:rsidRPr="00431D9E">
        <w:rPr>
          <w:rFonts w:ascii="Trebuchet MS" w:hAnsi="Trebuchet MS" w:cstheme="majorBidi"/>
          <w:sz w:val="20"/>
          <w:szCs w:val="20"/>
        </w:rPr>
        <w:t xml:space="preserve"> dan mempunyai kesamaan sifat dasar ke dalam tipe-tipe tertentu dengan cara pemilahan bentuk keragaman dan kesamaan jenisnya. </w:t>
      </w:r>
      <w:proofErr w:type="gramStart"/>
      <w:r w:rsidRPr="00431D9E">
        <w:rPr>
          <w:rFonts w:ascii="Trebuchet MS" w:hAnsi="Trebuchet MS" w:cstheme="majorBidi"/>
          <w:sz w:val="20"/>
          <w:szCs w:val="20"/>
        </w:rPr>
        <w:t>Aspek klasifikasi dalam tipologi terarah pada usaha untuk mengkelaskan, mengklasifikasikan, dan mengelompokkan objek berdasarkan aspek-aspek tertentu di dalam bentuk tipologi.</w:t>
      </w:r>
      <w:proofErr w:type="gramEnd"/>
    </w:p>
    <w:p w:rsidR="00431D9E" w:rsidRPr="00431D9E" w:rsidRDefault="00431D9E" w:rsidP="00431D9E">
      <w:pPr>
        <w:ind w:firstLine="720"/>
        <w:contextualSpacing/>
        <w:rPr>
          <w:rFonts w:ascii="Trebuchet MS" w:hAnsi="Trebuchet MS" w:cstheme="majorBidi"/>
          <w:sz w:val="20"/>
          <w:szCs w:val="20"/>
        </w:rPr>
      </w:pPr>
      <w:r w:rsidRPr="00431D9E">
        <w:rPr>
          <w:rFonts w:ascii="Trebuchet MS" w:hAnsi="Trebuchet MS" w:cstheme="majorBidi"/>
          <w:sz w:val="20"/>
          <w:szCs w:val="20"/>
        </w:rPr>
        <w:t xml:space="preserve">Interaksi sosial adalah berbagai hubungan sosial yang berkaitan dengan hubungan antar individu, baik individu dengan kelompok serta kelompok dengan kelompok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"ISSN" : "2528-5793", "abstract" : "Abtsract The main role of education is to prepare citizens who can develop integrated democratic behavior, both in the private and social order that enhance the productive social democratic life. Therefore, the learning process should be a vehicle to prepare learners in order to interact widely with the community, develop democratic attitudes and behaviors, and foster the productivity of learning activities of learners. This can be applied by applying a model of social interaction, so learners can interact well and improve social skills in the community as mandated by national law and education objectives. Meanwhile, self-development is needed in the actualization of individuals in the environment around the learner. Actualization of individuals in the self-development of students can be developed through active learning and develop social skills, so as to lead students to have a better mental. In addition, students have better emotional health by developing their self-confidence and realistic feelings in instilling empathy for others. Collaborative learning models of social interaction provide solutions to optimize social skills in response to social gaps and social behavior attitudes of learners as well as social symptoms and problems in today's society.", "author" : [ { "dropping-particle" : "", "family" : "Bali", "given" : "Muhammad Mushfi El Iq", "non-dropping-particle" : "", "parse-names" : false, "suffix" : "" } ], "container-title" : "Jurnal Pedagogik", "id" : "ITEM-1", "issue" : "02", "issued" : { "date-parts" : [ [ "2017" ] ] }, "page" : "211-227", "title" : "Model Interaksi Sosial dalam Mengelaborasi Keterampilan Sosial", "type" : "article-journal", "volume" : "04" }, "uris" : [ "http://www.mendeley.com/documents/?uuid=ab52a312-96fc-3567-a3cc-68635c8cff8d" ] } ], "mendeley" : { "formattedCitation" : "(Bali, 2017)", "plainTextFormattedCitation" : "(Bali, 2017)", "previouslyFormattedCitation" : "(Bali, 2017)"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(Bali, 2017)</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Jika tidak ada interaksi sosial, maka di dunia ini tidak ada kehidupan bersama.</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Selain itu, proses sosial merupakan interaksi timbal balik atau disebut sebagai hubungan yang bisa mempengaruhi antara manusia yang satu dengan lainnya dan hubungan ini berlangsung seumur hidup di masyarakat.</w:t>
      </w:r>
      <w:proofErr w:type="gramEnd"/>
      <w:r w:rsidRPr="00431D9E">
        <w:rPr>
          <w:rFonts w:ascii="Trebuchet MS" w:hAnsi="Trebuchet MS" w:cstheme="majorBidi"/>
          <w:sz w:val="20"/>
          <w:szCs w:val="20"/>
        </w:rPr>
        <w:t xml:space="preserve"> Intinya, jika dua orang atau lebih bertemu bersama dan dapat menciptakan tindakan yang mempengaruhi satu </w:t>
      </w:r>
      <w:proofErr w:type="gramStart"/>
      <w:r w:rsidRPr="00431D9E">
        <w:rPr>
          <w:rFonts w:ascii="Trebuchet MS" w:hAnsi="Trebuchet MS" w:cstheme="majorBidi"/>
          <w:sz w:val="20"/>
          <w:szCs w:val="20"/>
        </w:rPr>
        <w:t>sama</w:t>
      </w:r>
      <w:proofErr w:type="gramEnd"/>
      <w:r w:rsidRPr="00431D9E">
        <w:rPr>
          <w:rFonts w:ascii="Trebuchet MS" w:hAnsi="Trebuchet MS" w:cstheme="majorBidi"/>
          <w:sz w:val="20"/>
          <w:szCs w:val="20"/>
        </w:rPr>
        <w:t xml:space="preserve"> lain, maka ini disebut sebagai interaksi sosial karena mereka melakukan komunikasi. Jadi, interaksi sosial merupakan setiap tindakan seseorang berguna untuk mempengaruhi individu lain.</w:t>
      </w:r>
    </w:p>
    <w:p w:rsidR="00431D9E" w:rsidRPr="00431D9E" w:rsidRDefault="00431D9E" w:rsidP="00431D9E">
      <w:pPr>
        <w:ind w:firstLine="720"/>
        <w:contextualSpacing/>
        <w:rPr>
          <w:rFonts w:ascii="Trebuchet MS" w:hAnsi="Trebuchet MS" w:cstheme="majorBidi"/>
          <w:sz w:val="20"/>
          <w:szCs w:val="20"/>
        </w:rPr>
      </w:pPr>
      <w:r w:rsidRPr="00431D9E">
        <w:rPr>
          <w:rFonts w:ascii="Trebuchet MS" w:hAnsi="Trebuchet MS" w:cstheme="majorBidi"/>
          <w:sz w:val="20"/>
          <w:szCs w:val="20"/>
        </w:rPr>
        <w:t xml:space="preserve">Sebagai makhluk sosial, manusia memiliki dorongan untuk saling berhubungan dengan orang lain dalam bentuk interaksi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"DOI" : "10.1111/1475-3588.00051", "ISBN" : "1475-357X", "ISSN" : "1475-357X", "abstract" : "Deficits in social skills and social competence play a significant role in the development and maintenance of many emotional and behavioural disorders of childhood and adolescence. Social skills training (SST) aims to increase the ability to perform key social behaviours that are important in achieving success in social situations. Behavioural SST methods include instructions, modelling, behaviour rehearsal, feedback and reinforcement, frequently used in association with interpersonal problem solving and social perception skills training. Effective change in social behaviour also requires interventions that reduce inhibiting and competing behaviours, such as cognitive restructuring, self- and emotional-regulation methods and contingency management. Research suggests that SST alone is unlikely to produce significant and lasting change in psychopathology or global indicators of social competence. Rather, SST has become a widely accepted component of multi-method approaches to the treatment of many emotional, behavioural and developmental disorders", "author" : [ { "dropping-particle" : "", "family" : "Spence", "given" : "Susan H.", "non-dropping-particle" : "", "parse-names" : false, "suffix" : "" } ], "container-title" : "Child and Adolescent Mental Health", "id" : "ITEM-1", "issue" : "2", "issued" : { "date-parts" : [ [ "2003" ] ] }, "page" : "84-96", "title" : "Social Skills Training with Children and Young People: Theory, Evidence and Practice", "type" : "article-journal", "volume" : "8" }, "uris" : [ "http://www.mendeley.com/documents/?uuid=a9984d57-fa58-4e3d-b6e9-1909709d1c9f" ] } ], "mendeley" : { "formattedCitation" : "(Spence, 2003)", "plainTextFormattedCitation" : "(Spence, 2003)", "previouslyFormattedCitation" : "(Spence, 2003)"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(Spence, 2003)</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Terdapat kemungkinan di dalam interaksi sosial, individu bisa menyesuaikan dengan individu lainnya ataupun sebaliknya.</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Sebagai akibat adanya hubungan hubungan sosial yang dinamis, dalam hal ini mencakup hubungan antar individu, antar kelompok maupun individu dan kelompok.</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Interaksi sosial menggambarkan kelangsungan timbal baliknya interaksi sosial yang dilakukan oleh antara dua orang atau lebih (Gerungan, 1996).</w:t>
      </w:r>
      <w:proofErr w:type="gramEnd"/>
    </w:p>
    <w:p w:rsidR="00431D9E" w:rsidRPr="00431D9E" w:rsidRDefault="00431D9E" w:rsidP="00431D9E">
      <w:pPr>
        <w:ind w:firstLine="720"/>
        <w:contextualSpacing/>
        <w:rPr>
          <w:rFonts w:ascii="Trebuchet MS" w:hAnsi="Trebuchet MS" w:cstheme="majorBidi"/>
          <w:b/>
          <w:bCs/>
          <w:sz w:val="20"/>
          <w:szCs w:val="20"/>
        </w:rPr>
      </w:pPr>
      <w:proofErr w:type="gramStart"/>
      <w:r w:rsidRPr="00431D9E">
        <w:rPr>
          <w:rFonts w:ascii="Trebuchet MS" w:hAnsi="Trebuchet MS" w:cstheme="majorBidi"/>
          <w:sz w:val="20"/>
          <w:szCs w:val="20"/>
        </w:rPr>
        <w:t>Berdasarkan pendapat beberapa tokoh dan hasil penelitian di atas, maka bisa diambil kesimpulan bahwa interaksi sosial adalah hubungan yang dilakukan antara dua individu manusia atau lebih, dimana perilaku individu yang satu mempengaruhi, mengubah, atau dapat memperbaiki perilaku individu lainnya, ataupun sebaliknya.</w:t>
      </w:r>
      <w:proofErr w:type="gramEnd"/>
      <w:r w:rsidRPr="00431D9E">
        <w:rPr>
          <w:rFonts w:ascii="Trebuchet MS" w:hAnsi="Trebuchet MS" w:cstheme="majorBidi"/>
          <w:sz w:val="20"/>
          <w:szCs w:val="20"/>
        </w:rPr>
        <w:t xml:space="preserve"> Interaksi sosial tidak hanya membahas tentang tindakan, namun tindakan tersebut dapat mengubah dan mempengaruhi individu yang lain.</w:t>
      </w:r>
    </w:p>
    <w:p w:rsidR="00431D9E" w:rsidRDefault="00431D9E" w:rsidP="00431D9E">
      <w:pPr>
        <w:pStyle w:val="ListParagraph"/>
        <w:numPr>
          <w:ilvl w:val="0"/>
          <w:numId w:val="1"/>
        </w:numPr>
        <w:ind w:left="360"/>
        <w:rPr>
          <w:rFonts w:ascii="Trebuchet MS" w:hAnsi="Trebuchet MS" w:cstheme="majorBidi"/>
          <w:sz w:val="20"/>
          <w:szCs w:val="20"/>
        </w:rPr>
      </w:pPr>
      <w:r w:rsidRPr="00431D9E">
        <w:rPr>
          <w:rFonts w:ascii="Trebuchet MS" w:hAnsi="Trebuchet MS" w:cstheme="majorBidi"/>
          <w:sz w:val="20"/>
          <w:szCs w:val="20"/>
        </w:rPr>
        <w:t>Jenis-jenis Interaksi Sosial</w:t>
      </w:r>
    </w:p>
    <w:p w:rsidR="00063022" w:rsidRPr="00063022" w:rsidRDefault="00063022" w:rsidP="00063022">
      <w:pPr>
        <w:ind w:left="284" w:firstLine="720"/>
        <w:contextualSpacing/>
        <w:rPr>
          <w:rFonts w:ascii="Trebuchet MS" w:hAnsi="Trebuchet MS" w:cstheme="majorBidi"/>
          <w:sz w:val="20"/>
          <w:szCs w:val="20"/>
        </w:rPr>
      </w:pPr>
      <w:r w:rsidRPr="00063022">
        <w:rPr>
          <w:rFonts w:ascii="Trebuchet MS" w:hAnsi="Trebuchet MS" w:cstheme="majorBidi"/>
          <w:sz w:val="20"/>
          <w:szCs w:val="20"/>
        </w:rPr>
        <w:t xml:space="preserve">Seperti yang sudah dipaparkan dalam definisi di atas, harus ada keterlibatan antara dua orang atau lebih di dalam berinteraksi sosial. Oleh sebab itu, dapat dibedakan menjadi tiga jenis interaksi sosial, yang pertama adalah interaksi antara individu dengan individu, yang kedua kelompok dengan kelompok, dan yang ketiga antara individu dengan kelompok </w:t>
      </w:r>
      <w:r w:rsidRPr="00063022">
        <w:rPr>
          <w:rFonts w:ascii="Trebuchet MS" w:hAnsi="Trebuchet MS" w:cstheme="majorBidi"/>
          <w:sz w:val="20"/>
          <w:szCs w:val="20"/>
        </w:rPr>
        <w:fldChar w:fldCharType="begin" w:fldLock="1"/>
      </w:r>
      <w:r w:rsidRPr="00063022">
        <w:rPr>
          <w:rFonts w:ascii="Trebuchet MS" w:hAnsi="Trebuchet MS" w:cstheme="majorBidi"/>
          <w:sz w:val="20"/>
          <w:szCs w:val="20"/>
        </w:rPr>
        <w:instrText>ADDIN CSL_CITATION { "citationItems" : [ { "id" : "ITEM-1", "itemData" : { "DOI" : "10.24260/at-turats.v13i1.1188", "ISSN" : "1978-418X", "abstract" : "This study wants to analyze the extent to which the role of hypnoteaching is offered by the world to academics in the education fild to overcome the problem of learning disorder students. The reseach methode used is the reseach library. Based on the reseach it was concluded that hypnoteaching is the most accurate and relevant solution to create the effectiveness of learning disorder learning students, although sometimes only through simple strategies. By hypnoteaching, learning disorder students will feel more likely to be present and not cornered even though their essence is not the same as other normal humans. The implication of this study is that the theories that are conceptualized in hypnoteaching succeed in reducing students\u2019 learning disorder anxiety while participating in learning activities.", "author" : [ { "dropping-particle" : "", "family" : "Bali", "given" : "Muhammad Mushfi El Iq", "non-dropping-particle" : "", "parse-names" : false, "suffix" : "" }, { "dropping-particle" : "", "family" : "Masulah", "given" : "Itatul", "non-dropping-particle" : "", "parse-names" : false, "suffix" : "" } ], "container-title" : "At-Turats: Jurnal Pemikiran Pendidikan Islam", "id" : "ITEM-1", "issue" : "1", "issued" : { "date-parts" : [ [ "2019" ] ] }, "page" : "89-103", "publisher" : "IAIN Pontianak", "title" : "Hypnoteaching: Solusi Siswa Learning Disorder", "type" : "article-journal", "volume" : "13" }, "uris" : [ "http://www.mendeley.com/documents/?uuid=a4b1e6d7-75b4-3945-b104-cc28dd01e446" ] } ], "mendeley" : { "formattedCitation" : "(Bali &amp; Masulah, 2019)", "plainTextFormattedCitation" : "(Bali &amp; Masulah, 2019)", "previouslyFormattedCitation" : "(Bali &amp; Masulah, 2019)" }, "properties" : { "noteIndex" : 0 }, "schema" : "https://github.com/citation-style-language/schema/raw/master/csl-citation.json" }</w:instrText>
      </w:r>
      <w:r w:rsidRPr="00063022">
        <w:rPr>
          <w:rFonts w:ascii="Trebuchet MS" w:hAnsi="Trebuchet MS" w:cstheme="majorBidi"/>
          <w:sz w:val="20"/>
          <w:szCs w:val="20"/>
        </w:rPr>
        <w:fldChar w:fldCharType="separate"/>
      </w:r>
      <w:r w:rsidRPr="00063022">
        <w:rPr>
          <w:rFonts w:ascii="Trebuchet MS" w:hAnsi="Trebuchet MS" w:cstheme="majorBidi"/>
          <w:noProof/>
          <w:sz w:val="20"/>
          <w:szCs w:val="20"/>
        </w:rPr>
        <w:t>(Bali &amp; Masulah, 2019)</w:t>
      </w:r>
      <w:r w:rsidRPr="00063022">
        <w:rPr>
          <w:rFonts w:ascii="Trebuchet MS" w:hAnsi="Trebuchet MS" w:cstheme="majorBidi"/>
          <w:sz w:val="20"/>
          <w:szCs w:val="20"/>
        </w:rPr>
        <w:fldChar w:fldCharType="end"/>
      </w:r>
      <w:r w:rsidRPr="00063022">
        <w:rPr>
          <w:rFonts w:ascii="Trebuchet MS" w:hAnsi="Trebuchet MS" w:cstheme="majorBidi"/>
          <w:sz w:val="20"/>
          <w:szCs w:val="20"/>
        </w:rPr>
        <w:t xml:space="preserve">. Tujuan interaksi adalah untuk memberikan pengaruh atau minimal memberikan efek tertentu kepada pihak lainnya, dan pihak lain tersebut juga memberikan pengaruhnya. Efek timbal balik inilah yang dimaksud dengan konsep dasar interaksi, karena mempunyai peran aktif yang </w:t>
      </w:r>
      <w:proofErr w:type="gramStart"/>
      <w:r w:rsidRPr="00063022">
        <w:rPr>
          <w:rFonts w:ascii="Trebuchet MS" w:hAnsi="Trebuchet MS" w:cstheme="majorBidi"/>
          <w:sz w:val="20"/>
          <w:szCs w:val="20"/>
        </w:rPr>
        <w:t>sama</w:t>
      </w:r>
      <w:proofErr w:type="gramEnd"/>
      <w:r w:rsidRPr="00063022">
        <w:rPr>
          <w:rFonts w:ascii="Trebuchet MS" w:hAnsi="Trebuchet MS" w:cstheme="majorBidi"/>
          <w:sz w:val="20"/>
          <w:szCs w:val="20"/>
        </w:rPr>
        <w:t xml:space="preserve"> diantara kedua belah pihak di dalam melakukan tindakan dan memberikan efek. Ini membuktikan bahwa dalam interaksi terjalin hubungan sebab akibat dikarenakan terciptanya bentuk dua arah.</w:t>
      </w:r>
    </w:p>
    <w:p w:rsidR="00063022" w:rsidRPr="00063022" w:rsidRDefault="00063022" w:rsidP="00063022">
      <w:pPr>
        <w:ind w:left="284" w:firstLine="720"/>
        <w:contextualSpacing/>
        <w:rPr>
          <w:rFonts w:ascii="Trebuchet MS" w:hAnsi="Trebuchet MS" w:cstheme="majorBidi"/>
          <w:color w:val="5B9BD5" w:themeColor="accent1"/>
          <w:sz w:val="20"/>
          <w:szCs w:val="20"/>
        </w:rPr>
      </w:pPr>
      <w:r w:rsidRPr="00063022">
        <w:rPr>
          <w:rFonts w:ascii="Trebuchet MS" w:hAnsi="Trebuchet MS" w:cstheme="majorBidi"/>
          <w:i/>
          <w:iCs/>
          <w:sz w:val="20"/>
          <w:szCs w:val="20"/>
        </w:rPr>
        <w:t>Pertama</w:t>
      </w:r>
      <w:r w:rsidRPr="00063022">
        <w:rPr>
          <w:rFonts w:ascii="Trebuchet MS" w:hAnsi="Trebuchet MS" w:cstheme="majorBidi"/>
          <w:sz w:val="20"/>
          <w:szCs w:val="20"/>
        </w:rPr>
        <w:t xml:space="preserve">, </w:t>
      </w:r>
      <w:r w:rsidRPr="00063022">
        <w:rPr>
          <w:rFonts w:ascii="Trebuchet MS" w:hAnsi="Trebuchet MS" w:cstheme="majorBidi"/>
          <w:sz w:val="16"/>
          <w:szCs w:val="16"/>
        </w:rPr>
        <w:t>interaksi</w:t>
      </w:r>
      <w:r w:rsidRPr="00063022">
        <w:rPr>
          <w:rFonts w:ascii="Trebuchet MS" w:hAnsi="Trebuchet MS" w:cstheme="majorBidi"/>
          <w:sz w:val="20"/>
          <w:szCs w:val="20"/>
        </w:rPr>
        <w:t xml:space="preserve"> antara individu dengan individu adalah interaksi yang dilakukan ketika bertemunya dua individu secara langsung dan melakukan sebuah interaksi antara satu dengan yang lainnya meskipun hanya dalam bentuk yang sederhana seperti, menyapa dengan orang lain dan tersenyum ketika bertemu di jalan. </w:t>
      </w:r>
      <w:r w:rsidRPr="00063022">
        <w:rPr>
          <w:rFonts w:ascii="Trebuchet MS" w:hAnsi="Trebuchet MS" w:cstheme="majorBidi"/>
          <w:i/>
          <w:iCs/>
          <w:sz w:val="20"/>
          <w:szCs w:val="20"/>
        </w:rPr>
        <w:t>Kedua</w:t>
      </w:r>
      <w:r w:rsidRPr="00063022">
        <w:rPr>
          <w:rFonts w:ascii="Trebuchet MS" w:hAnsi="Trebuchet MS" w:cstheme="majorBidi"/>
          <w:sz w:val="20"/>
          <w:szCs w:val="20"/>
        </w:rPr>
        <w:t xml:space="preserve">, interaksi antara kelompok dengan kelompok adalah interaksi yang dilakukan ketika bertemunya (dua) kelompok yang berbeda. Terjalinnya komunikasi yang tidak lagi berkaitan dengan sesuatu yang bersifat pribadi melainkan kepentingan kelompok, contohnya adanya pertemuan organisasi masyarakat (Ormas), dsb. </w:t>
      </w:r>
      <w:r w:rsidRPr="00063022">
        <w:rPr>
          <w:rFonts w:ascii="Trebuchet MS" w:hAnsi="Trebuchet MS" w:cstheme="majorBidi"/>
          <w:i/>
          <w:iCs/>
          <w:sz w:val="20"/>
          <w:szCs w:val="20"/>
        </w:rPr>
        <w:t>Ketiga</w:t>
      </w:r>
      <w:r w:rsidRPr="00063022">
        <w:rPr>
          <w:rFonts w:ascii="Trebuchet MS" w:hAnsi="Trebuchet MS" w:cstheme="majorBidi"/>
          <w:sz w:val="20"/>
          <w:szCs w:val="20"/>
        </w:rPr>
        <w:t>, interaksi antara individu dengan kelompok adalah interaksi yang dilakukan seseorang di dalam berkomunikasi dengan sekolompok orang atau lebih dari tiga orang, contohnya seseorang yang sedang berorasi di podium, dsb.</w:t>
      </w:r>
    </w:p>
    <w:p w:rsidR="00431D9E" w:rsidRDefault="00431D9E" w:rsidP="00431D9E">
      <w:pPr>
        <w:pStyle w:val="ListParagraph"/>
        <w:numPr>
          <w:ilvl w:val="0"/>
          <w:numId w:val="1"/>
        </w:numPr>
        <w:ind w:left="360"/>
        <w:rPr>
          <w:rFonts w:ascii="Trebuchet MS" w:hAnsi="Trebuchet MS" w:cstheme="majorBidi"/>
          <w:sz w:val="20"/>
          <w:szCs w:val="20"/>
        </w:rPr>
      </w:pPr>
      <w:r w:rsidRPr="00431D9E">
        <w:rPr>
          <w:rFonts w:ascii="Trebuchet MS" w:hAnsi="Trebuchet MS" w:cstheme="majorBidi"/>
          <w:sz w:val="20"/>
          <w:szCs w:val="20"/>
        </w:rPr>
        <w:t>Syarat Terjadinya Interaksi Sosial</w:t>
      </w:r>
    </w:p>
    <w:p w:rsidR="00063022" w:rsidRPr="00063022" w:rsidRDefault="00063022" w:rsidP="00063022">
      <w:pPr>
        <w:ind w:left="284" w:firstLine="720"/>
        <w:contextualSpacing/>
        <w:rPr>
          <w:rFonts w:ascii="Trebuchet MS" w:hAnsi="Trebuchet MS" w:cstheme="majorBidi"/>
          <w:sz w:val="20"/>
          <w:szCs w:val="20"/>
        </w:rPr>
      </w:pPr>
      <w:r w:rsidRPr="00063022">
        <w:rPr>
          <w:rFonts w:ascii="Trebuchet MS" w:hAnsi="Trebuchet MS" w:cstheme="majorBidi"/>
          <w:sz w:val="20"/>
          <w:szCs w:val="20"/>
        </w:rPr>
        <w:t>Syarat utama terjadinya suatu interaksi sosial yaitu adanya kontak sosial (</w:t>
      </w:r>
      <w:r w:rsidRPr="00063022">
        <w:rPr>
          <w:rFonts w:ascii="Trebuchet MS" w:hAnsi="Trebuchet MS" w:cstheme="majorBidi"/>
          <w:i/>
          <w:iCs/>
          <w:sz w:val="20"/>
          <w:szCs w:val="20"/>
        </w:rPr>
        <w:t>social contact</w:t>
      </w:r>
      <w:r w:rsidRPr="00063022">
        <w:rPr>
          <w:rFonts w:ascii="Trebuchet MS" w:hAnsi="Trebuchet MS" w:cstheme="majorBidi"/>
          <w:sz w:val="20"/>
          <w:szCs w:val="20"/>
        </w:rPr>
        <w:t>) yang dilakukan dan juga komunikasi (</w:t>
      </w:r>
      <w:r w:rsidRPr="00063022">
        <w:rPr>
          <w:rFonts w:ascii="Trebuchet MS" w:hAnsi="Trebuchet MS" w:cstheme="majorBidi"/>
          <w:i/>
          <w:iCs/>
          <w:sz w:val="20"/>
          <w:szCs w:val="20"/>
        </w:rPr>
        <w:t>communication</w:t>
      </w:r>
      <w:r w:rsidRPr="00063022">
        <w:rPr>
          <w:rFonts w:ascii="Trebuchet MS" w:hAnsi="Trebuchet MS" w:cstheme="majorBidi"/>
          <w:sz w:val="20"/>
          <w:szCs w:val="20"/>
        </w:rPr>
        <w:t>). Kontak berasal dari bahasa Latin “</w:t>
      </w:r>
      <w:r w:rsidRPr="00063022">
        <w:rPr>
          <w:rFonts w:ascii="Trebuchet MS" w:hAnsi="Trebuchet MS" w:cstheme="majorBidi"/>
          <w:i/>
          <w:iCs/>
          <w:sz w:val="20"/>
          <w:szCs w:val="20"/>
        </w:rPr>
        <w:t>cum”</w:t>
      </w:r>
      <w:r w:rsidRPr="00063022">
        <w:rPr>
          <w:rFonts w:ascii="Trebuchet MS" w:hAnsi="Trebuchet MS" w:cstheme="majorBidi"/>
          <w:sz w:val="20"/>
          <w:szCs w:val="20"/>
        </w:rPr>
        <w:t xml:space="preserve"> atau “</w:t>
      </w:r>
      <w:r w:rsidRPr="00063022">
        <w:rPr>
          <w:rFonts w:ascii="Trebuchet MS" w:hAnsi="Trebuchet MS" w:cstheme="majorBidi"/>
          <w:i/>
          <w:iCs/>
          <w:sz w:val="20"/>
          <w:szCs w:val="20"/>
        </w:rPr>
        <w:t>con”</w:t>
      </w:r>
      <w:r w:rsidRPr="00063022">
        <w:rPr>
          <w:rFonts w:ascii="Trebuchet MS" w:hAnsi="Trebuchet MS" w:cstheme="majorBidi"/>
          <w:sz w:val="20"/>
          <w:szCs w:val="20"/>
        </w:rPr>
        <w:t xml:space="preserve"> yang berarti bersama-sama, dan “</w:t>
      </w:r>
      <w:r w:rsidRPr="00063022">
        <w:rPr>
          <w:rFonts w:ascii="Trebuchet MS" w:hAnsi="Trebuchet MS" w:cstheme="majorBidi"/>
          <w:i/>
          <w:iCs/>
          <w:sz w:val="20"/>
          <w:szCs w:val="20"/>
        </w:rPr>
        <w:t>tangere”</w:t>
      </w:r>
      <w:r w:rsidRPr="00063022">
        <w:rPr>
          <w:rFonts w:ascii="Trebuchet MS" w:hAnsi="Trebuchet MS" w:cstheme="majorBidi"/>
          <w:sz w:val="20"/>
          <w:szCs w:val="20"/>
        </w:rPr>
        <w:t xml:space="preserve"> yang memiliki arti menyentuh </w:t>
      </w:r>
      <w:r w:rsidRPr="00063022">
        <w:rPr>
          <w:rFonts w:ascii="Trebuchet MS" w:hAnsi="Trebuchet MS" w:cstheme="majorBidi"/>
          <w:sz w:val="20"/>
          <w:szCs w:val="20"/>
        </w:rPr>
        <w:fldChar w:fldCharType="begin" w:fldLock="1"/>
      </w:r>
      <w:r w:rsidRPr="00063022">
        <w:rPr>
          <w:rFonts w:ascii="Trebuchet MS" w:hAnsi="Trebuchet MS" w:cstheme="majorBidi"/>
          <w:sz w:val="20"/>
          <w:szCs w:val="20"/>
        </w:rPr>
        <w:instrText>ADDIN CSL_CITATION { "citationItems" : [ { "id" : "ITEM-1", "itemData" : { "DOI" : "10.1088/1742-6596/1114/1/012046", "ISSN" : "17426596", "author" : [ { "dropping-particle" : "", "family" : "Islam", "given" : "Syaiful", "non-dropping-particle" : "", "parse-names" : false, "suffix" : "" }, { "dropping-particle" : "", "family" : "Baharun", "given" : "Hasan", "non-dropping-particle" : "", "parse-names" : false, "suffix" : "" }, { "dropping-particle" : "", "family" : "Muali", "given" : "Chusnul", "non-dropping-particle" : "", "parse-names" : false, "suffix" : "" }, { "dropping-particle" : "", "family" : "Ghufron", "given" : "Moh Idil", "non-dropping-particle" : "", "parse-names" : false, "suffix" : "" }, { "dropping-particle" : "", "family" : "Bali", "given" : "Muhammad Mushfi El Iq", "non-dropping-particle" : "", "parse-names" : false, "suffix" : "" }, { "dropping-particle" : "", "family" : "Wijaya", "given" : "Mualim", "non-dropping-particle" : "", "parse-names" : false, "suffix" : "" }, { "dropping-particle" : "", "family" : "Marzuki", "given" : "Ismail", "non-dropping-particle" : "", "parse-names" : false, "suffix" : "" } ], "container-title" : "Journal of Physics: Conference Series", "id" : "ITEM-1", "issue" : "1", "issued" : { "date-parts" : [ [ "2018" ] ] }, "page" : "1-11", "publisher" : "Institute of Physics Publishing", "title" : "To Boost Students' Motivation and Achievement through Blended Learning", "type" : "paper-conference", "volume" : "1114" }, "uris" : [ "http://www.mendeley.com/documents/?uuid=b24ad9c1-858a-3c0e-9a45-157eb1d64b1c" ] } ], "mendeley" : { "formattedCitation" : "(Islam et al., 2018)", "plainTextFormattedCitation" : "(Islam et al., 2018)", "previouslyFormattedCitation" : "(Islam et al., 2018)" }, "properties" : { "noteIndex" : 0 }, "schema" : "https://github.com/citation-style-language/schema/raw/master/csl-citation.json" }</w:instrText>
      </w:r>
      <w:r w:rsidRPr="00063022">
        <w:rPr>
          <w:rFonts w:ascii="Trebuchet MS" w:hAnsi="Trebuchet MS" w:cstheme="majorBidi"/>
          <w:sz w:val="20"/>
          <w:szCs w:val="20"/>
        </w:rPr>
        <w:fldChar w:fldCharType="separate"/>
      </w:r>
      <w:r w:rsidRPr="00063022">
        <w:rPr>
          <w:rFonts w:ascii="Trebuchet MS" w:hAnsi="Trebuchet MS" w:cstheme="majorBidi"/>
          <w:noProof/>
          <w:sz w:val="20"/>
          <w:szCs w:val="20"/>
        </w:rPr>
        <w:t>(Islam et al., 2018)</w:t>
      </w:r>
      <w:r w:rsidRPr="00063022">
        <w:rPr>
          <w:rFonts w:ascii="Trebuchet MS" w:hAnsi="Trebuchet MS" w:cstheme="majorBidi"/>
          <w:sz w:val="20"/>
          <w:szCs w:val="20"/>
        </w:rPr>
        <w:fldChar w:fldCharType="end"/>
      </w:r>
      <w:r w:rsidRPr="00063022">
        <w:rPr>
          <w:rFonts w:ascii="Trebuchet MS" w:hAnsi="Trebuchet MS" w:cstheme="majorBidi"/>
          <w:sz w:val="20"/>
          <w:szCs w:val="20"/>
        </w:rPr>
        <w:t xml:space="preserve">. Jadi, secara bahasa kontak berarti bersama-sama menyentuh. Dalam kajian ilmu sosiologis, kontak juga merupakan gejala sosial. Seseorang dapat mengadakan hubungan dengan pihak yang lain tanpa mengadakan sentuhan fisik, misalnya berbicara dengan orang lain melalui telepon, surat, dan sebagainya </w:t>
      </w:r>
      <w:r w:rsidRPr="00063022">
        <w:rPr>
          <w:rFonts w:ascii="Trebuchet MS" w:hAnsi="Trebuchet MS" w:cstheme="majorBidi"/>
          <w:sz w:val="20"/>
          <w:szCs w:val="20"/>
        </w:rPr>
        <w:fldChar w:fldCharType="begin" w:fldLock="1"/>
      </w:r>
      <w:r w:rsidRPr="00063022">
        <w:rPr>
          <w:rFonts w:ascii="Trebuchet MS" w:hAnsi="Trebuchet MS" w:cstheme="majorBidi"/>
          <w:sz w:val="20"/>
          <w:szCs w:val="20"/>
        </w:rPr>
        <w:instrText>ADDIN CSL_CITATION { "citationItems" : [ { "id" : "ITEM-1", "itemData" : { "DOI" : "10.1088/1742-6596/1114/1/012024", "ISSN" : "17426596", "abstract" : "The purpose of this research is to know the ability of critical thinking process based on visual learning style, auditorial and kinesthetic students through self-based online learning based on Rich Intenet Applications (RAI). In this study, students are divided into three groups based on student learning styles. Data collection techniques used in this study are test, observation and learning style questionnaire. Meanwhile, the results of the analysis show that students who have visual, auditorial and kinesthetic style learning styles have better critical thinking skills when treated with self-directed online learning based on rich internet applications` (RAI) than students learning using conventional learning methods. It is from the value of F arithmetic interaction columns and rows 2,602 with probability 0.018. This value is smaller than the value of \u03b1 = 0.05 which means that the research hypothesis states that there is an interaction between independent online learning based on Rich Internet Applications (RAI) and learning styles accepted", "author" : [ { "dropping-particle" : "", "family" : "Muali", "given" : "Chusnul", "non-dropping-particle" : "", "parse-names" : false, "suffix" : "" }, { "dropping-particle" : "", "family" : "Islam", "given" : "Syaiful", "non-dropping-particle" : "", "parse-names" : false, "suffix" : "" }, { "dropping-particle" : "", "family" : "Bali", "given" : "Muhammad Mushfi El Iq", "non-dropping-particle" : "", "parse-names" : false, "suffix" : "" }, { "dropping-particle" : "", "family" : "Hefniy", "given" : "H.", "non-dropping-particle" : "", "parse-names" : false, "suffix" : "" }, { "dropping-particle" : "", "family" : "Baharun", "given" : "Hasan", "non-dropping-particle" : "", "parse-names" : false, "suffix" : "" }, { "dropping-particle" : "", "family" : "Mundiri", "given" : "Akmal", "non-dropping-particle" : "", "parse-names" : false, "suffix" : "" }, { "dropping-particle" : "", "family" : "Jasri", "given" : "Moh", "non-dropping-particle" : "", "parse-names" : false, "suffix" : "" }, { "dropping-particle" : "", "family" : "Fauzi", "given" : "Ahmad", "non-dropping-particle" : "", "parse-names" : false, "suffix" : "" } ], "container-title" : "Journal of Physics: Conference Series", "id" : "ITEM-1", "issue" : "1", "issued" : { "date-parts" : [ [ "2018" ] ] }, "page" : "1-6", "publisher" : "Institute of Physics Publishing", "title" : "Free Online Learning Based on Rich Internet Applications; The Experimentation of Critical Thinking about Student Learning Style", "type" : "paper-conference", "volume" : "1114" }, "uris" : [ "http://www.mendeley.com/documents/?uuid=8ccf5465-b49e-34bf-a900-820dd6ea8ca5" ] } ], "mendeley" : { "formattedCitation" : "(Muali et al., 2018)", "plainTextFormattedCitation" : "(Muali et al., 2018)", "previouslyFormattedCitation" : "(Muali et al., 2018)" }, "properties" : { "noteIndex" : 0 }, "schema" : "https://github.com/citation-style-language/schema/raw/master/csl-citation.json" }</w:instrText>
      </w:r>
      <w:r w:rsidRPr="00063022">
        <w:rPr>
          <w:rFonts w:ascii="Trebuchet MS" w:hAnsi="Trebuchet MS" w:cstheme="majorBidi"/>
          <w:sz w:val="20"/>
          <w:szCs w:val="20"/>
        </w:rPr>
        <w:fldChar w:fldCharType="separate"/>
      </w:r>
      <w:r w:rsidRPr="00063022">
        <w:rPr>
          <w:rFonts w:ascii="Trebuchet MS" w:hAnsi="Trebuchet MS" w:cstheme="majorBidi"/>
          <w:noProof/>
          <w:sz w:val="20"/>
          <w:szCs w:val="20"/>
        </w:rPr>
        <w:t>(Muali et al., 2018)</w:t>
      </w:r>
      <w:r w:rsidRPr="00063022">
        <w:rPr>
          <w:rFonts w:ascii="Trebuchet MS" w:hAnsi="Trebuchet MS" w:cstheme="majorBidi"/>
          <w:sz w:val="20"/>
          <w:szCs w:val="20"/>
        </w:rPr>
        <w:fldChar w:fldCharType="end"/>
      </w:r>
      <w:r w:rsidRPr="00063022">
        <w:rPr>
          <w:rFonts w:ascii="Trebuchet MS" w:hAnsi="Trebuchet MS" w:cstheme="majorBidi"/>
          <w:sz w:val="20"/>
          <w:szCs w:val="20"/>
        </w:rPr>
        <w:t xml:space="preserve">. Jadi, kontak sosial disebabkan oleh aksi individu seseorang atau kelompok yang berbentuk isyarat yang memiliki arti bagi “si pelaku” dan “si penerima”, dan “si penerima” dan aksi itu dibalas dengan reaksi. Kita bisa dapat membedakan kontak dengan </w:t>
      </w:r>
      <w:proofErr w:type="gramStart"/>
      <w:r w:rsidRPr="00063022">
        <w:rPr>
          <w:rFonts w:ascii="Trebuchet MS" w:hAnsi="Trebuchet MS" w:cstheme="majorBidi"/>
          <w:sz w:val="20"/>
          <w:szCs w:val="20"/>
        </w:rPr>
        <w:t>cara</w:t>
      </w:r>
      <w:proofErr w:type="gramEnd"/>
      <w:r w:rsidRPr="00063022">
        <w:rPr>
          <w:rFonts w:ascii="Trebuchet MS" w:hAnsi="Trebuchet MS" w:cstheme="majorBidi"/>
          <w:sz w:val="20"/>
          <w:szCs w:val="20"/>
        </w:rPr>
        <w:t>, sifatnya, bentuknya, dan juga dengan tingkat hubungannya.</w:t>
      </w:r>
    </w:p>
    <w:p w:rsidR="00431D9E" w:rsidRPr="000D28EE" w:rsidRDefault="00431D9E" w:rsidP="00431D9E">
      <w:pPr>
        <w:pStyle w:val="ListParagraph"/>
        <w:numPr>
          <w:ilvl w:val="0"/>
          <w:numId w:val="1"/>
        </w:numPr>
        <w:ind w:left="360"/>
        <w:rPr>
          <w:rFonts w:ascii="Trebuchet MS" w:hAnsi="Trebuchet MS" w:cstheme="majorBidi"/>
          <w:sz w:val="20"/>
          <w:szCs w:val="20"/>
        </w:rPr>
      </w:pPr>
      <w:r w:rsidRPr="00431D9E">
        <w:rPr>
          <w:rFonts w:ascii="Trebuchet MS" w:hAnsi="Trebuchet MS" w:cstheme="majorBidi"/>
          <w:sz w:val="20"/>
          <w:szCs w:val="20"/>
        </w:rPr>
        <w:t>Bentuk-bentuk Interaksi Sosial</w:t>
      </w:r>
    </w:p>
    <w:p w:rsidR="00063022" w:rsidRPr="00063022" w:rsidRDefault="00063022" w:rsidP="00063022">
      <w:pPr>
        <w:ind w:left="284" w:firstLine="720"/>
        <w:contextualSpacing/>
        <w:rPr>
          <w:rFonts w:ascii="Trebuchet MS" w:hAnsi="Trebuchet MS" w:cstheme="majorBidi"/>
          <w:sz w:val="20"/>
          <w:szCs w:val="20"/>
        </w:rPr>
      </w:pPr>
      <w:r w:rsidRPr="00063022">
        <w:rPr>
          <w:rFonts w:ascii="Trebuchet MS" w:hAnsi="Trebuchet MS" w:cstheme="majorBidi"/>
          <w:sz w:val="20"/>
          <w:szCs w:val="20"/>
        </w:rPr>
        <w:t xml:space="preserve">Interaksi sosial dibagi menjadi dua bentuk yang </w:t>
      </w:r>
      <w:r w:rsidRPr="00063022">
        <w:rPr>
          <w:rFonts w:ascii="Trebuchet MS" w:hAnsi="Trebuchet MS" w:cstheme="majorBidi"/>
          <w:i/>
          <w:iCs/>
          <w:sz w:val="20"/>
          <w:szCs w:val="20"/>
        </w:rPr>
        <w:t>Pertama</w:t>
      </w:r>
      <w:r w:rsidRPr="00063022">
        <w:rPr>
          <w:rFonts w:ascii="Trebuchet MS" w:hAnsi="Trebuchet MS" w:cstheme="majorBidi"/>
          <w:sz w:val="20"/>
          <w:szCs w:val="20"/>
        </w:rPr>
        <w:t xml:space="preserve">, proses asosiatif pada hakikatnya mempunyai kecenderungan untuk membuat masyarakat bersatu dan meningkatkan solidaritas diantara anggota kelompok. Realita yang terjadi di lingkungan sekolah misalnya musyawarah untuk mencapai mufakat diadakan dalam pemilihan ketua OSIS. Seluruh siswa di sekolah tersebut berhak untuk menyampaikan aspirasinya mengenai siapa yang pantas untuk menjadi ketua OSIS dengan alasan yang jelas. Aspirasi mereka ini disampaikan pada satu perwakilan dari tiap kelas untuk disampaikan dalam rapat bersama guru untuk mengambil keputusan. Dalam proses asosiatif, diketahui mengenal empat bentuk proses asosiatif, yaitu; kerja </w:t>
      </w:r>
      <w:proofErr w:type="gramStart"/>
      <w:r w:rsidRPr="00063022">
        <w:rPr>
          <w:rFonts w:ascii="Trebuchet MS" w:hAnsi="Trebuchet MS" w:cstheme="majorBidi"/>
          <w:sz w:val="20"/>
          <w:szCs w:val="20"/>
        </w:rPr>
        <w:t>sama</w:t>
      </w:r>
      <w:proofErr w:type="gramEnd"/>
      <w:r w:rsidRPr="00063022">
        <w:rPr>
          <w:rFonts w:ascii="Trebuchet MS" w:hAnsi="Trebuchet MS" w:cstheme="majorBidi"/>
          <w:sz w:val="20"/>
          <w:szCs w:val="20"/>
        </w:rPr>
        <w:t>, akomodasi, asimilasi, dan akulturasi.</w:t>
      </w:r>
    </w:p>
    <w:p w:rsidR="00431D9E" w:rsidRPr="00063022" w:rsidRDefault="00063022" w:rsidP="00063022">
      <w:pPr>
        <w:ind w:left="284" w:firstLine="720"/>
        <w:contextualSpacing/>
        <w:rPr>
          <w:rFonts w:ascii="Trebuchet MS" w:hAnsi="Trebuchet MS" w:cstheme="majorBidi"/>
          <w:b/>
          <w:bCs/>
          <w:sz w:val="16"/>
          <w:szCs w:val="16"/>
        </w:rPr>
      </w:pPr>
      <w:r w:rsidRPr="00063022">
        <w:rPr>
          <w:rFonts w:ascii="Trebuchet MS" w:hAnsi="Trebuchet MS" w:cstheme="majorBidi"/>
          <w:i/>
          <w:iCs/>
          <w:sz w:val="20"/>
          <w:szCs w:val="20"/>
        </w:rPr>
        <w:t>Kedua</w:t>
      </w:r>
      <w:r w:rsidRPr="00063022">
        <w:rPr>
          <w:rFonts w:ascii="Trebuchet MS" w:hAnsi="Trebuchet MS" w:cstheme="majorBidi"/>
          <w:sz w:val="20"/>
          <w:szCs w:val="20"/>
        </w:rPr>
        <w:t>, proses disosiatif merupakan hasil hubungan negatif dan dapat menimbulkan perpecahan, contohnya lomba kebersihan tingkat kelurahan dalam rangka menyambut Hari Kemerdekaan Negara Kesatuan Republik Indonesia yang ke-73. Dalam proses disosiatif, diketahui mengenal tiga bentuk proses yaitu: oposisi, kompetisi, dan kontravensi.</w:t>
      </w:r>
    </w:p>
    <w:p w:rsidR="00431D9E" w:rsidRDefault="00431D9E" w:rsidP="00431D9E">
      <w:pPr>
        <w:ind w:firstLine="0"/>
        <w:rPr>
          <w:rFonts w:ascii="Trebuchet MS" w:hAnsi="Trebuchet MS" w:cstheme="majorBidi"/>
          <w:b/>
          <w:bCs/>
          <w:sz w:val="20"/>
          <w:szCs w:val="20"/>
        </w:rPr>
      </w:pPr>
      <w:r w:rsidRPr="00431D9E">
        <w:rPr>
          <w:rFonts w:ascii="Trebuchet MS" w:hAnsi="Trebuchet MS" w:cstheme="majorBidi"/>
          <w:b/>
          <w:bCs/>
          <w:sz w:val="20"/>
          <w:szCs w:val="20"/>
        </w:rPr>
        <w:t>Karakter Disiplin Siswa</w:t>
      </w:r>
    </w:p>
    <w:p w:rsidR="00431D9E" w:rsidRPr="00431D9E" w:rsidRDefault="00431D9E" w:rsidP="00431D9E">
      <w:pPr>
        <w:ind w:firstLine="720"/>
        <w:contextualSpacing/>
        <w:rPr>
          <w:rFonts w:ascii="Trebuchet MS" w:hAnsi="Trebuchet MS" w:cstheme="majorBidi"/>
          <w:bCs/>
          <w:sz w:val="20"/>
          <w:szCs w:val="20"/>
        </w:rPr>
      </w:pPr>
      <w:proofErr w:type="gramStart"/>
      <w:r w:rsidRPr="00431D9E">
        <w:rPr>
          <w:rFonts w:ascii="Trebuchet MS" w:hAnsi="Trebuchet MS" w:cstheme="majorBidi"/>
          <w:bCs/>
          <w:sz w:val="20"/>
          <w:szCs w:val="20"/>
        </w:rPr>
        <w:t>Menurut Pusat Bahasa Depdiknas kata karakter berarti bawaan, jiwa, hati, kepribadian, budi pekerti, perilaku, personalitas, sifat, tabiat, temperamen, dan watak.</w:t>
      </w:r>
      <w:proofErr w:type="gramEnd"/>
      <w:r w:rsidRPr="00431D9E">
        <w:rPr>
          <w:rFonts w:ascii="Trebuchet MS" w:hAnsi="Trebuchet MS" w:cstheme="majorBidi"/>
          <w:bCs/>
          <w:sz w:val="20"/>
          <w:szCs w:val="20"/>
        </w:rPr>
        <w:t xml:space="preserve"> Adapun memiliki karakter adalah berkepribadian, berperilaku, bersifat, bertabiat, dan berwatak (Amri </w:t>
      </w:r>
      <w:proofErr w:type="gramStart"/>
      <w:r w:rsidRPr="00431D9E">
        <w:rPr>
          <w:rFonts w:ascii="Trebuchet MS" w:hAnsi="Trebuchet MS" w:cstheme="majorBidi"/>
          <w:bCs/>
          <w:sz w:val="20"/>
          <w:szCs w:val="20"/>
        </w:rPr>
        <w:t>dkk.,</w:t>
      </w:r>
      <w:proofErr w:type="gramEnd"/>
      <w:r w:rsidRPr="00431D9E">
        <w:rPr>
          <w:rFonts w:ascii="Trebuchet MS" w:hAnsi="Trebuchet MS" w:cstheme="majorBidi"/>
          <w:bCs/>
          <w:sz w:val="20"/>
          <w:szCs w:val="20"/>
        </w:rPr>
        <w:t xml:space="preserve"> 2011). Secara etimologis, kata karakter bermakna tabiat, watak, beberapa sifat kejiwaan, budi pekerti atau akhlaq yang bisa membedakan seseorang dengan orang lain. Dalam bahasa Inggris, karakter (</w:t>
      </w:r>
      <w:r w:rsidRPr="00431D9E">
        <w:rPr>
          <w:rFonts w:ascii="Trebuchet MS" w:hAnsi="Trebuchet MS" w:cstheme="majorBidi"/>
          <w:bCs/>
          <w:i/>
          <w:iCs/>
          <w:sz w:val="20"/>
          <w:szCs w:val="20"/>
        </w:rPr>
        <w:t>character</w:t>
      </w:r>
      <w:r w:rsidRPr="00431D9E">
        <w:rPr>
          <w:rFonts w:ascii="Trebuchet MS" w:hAnsi="Trebuchet MS" w:cstheme="majorBidi"/>
          <w:bCs/>
          <w:sz w:val="20"/>
          <w:szCs w:val="20"/>
        </w:rPr>
        <w:t xml:space="preserve">) bermakna </w:t>
      </w:r>
      <w:r w:rsidRPr="00431D9E">
        <w:rPr>
          <w:rFonts w:ascii="Trebuchet MS" w:hAnsi="Trebuchet MS" w:cstheme="majorBidi"/>
          <w:bCs/>
          <w:i/>
          <w:iCs/>
          <w:sz w:val="20"/>
          <w:szCs w:val="20"/>
        </w:rPr>
        <w:t>a distinctive differentiating mark</w:t>
      </w:r>
      <w:r w:rsidRPr="00431D9E">
        <w:rPr>
          <w:rFonts w:ascii="Trebuchet MS" w:hAnsi="Trebuchet MS" w:cstheme="majorBidi"/>
          <w:bCs/>
          <w:sz w:val="20"/>
          <w:szCs w:val="20"/>
        </w:rPr>
        <w:t xml:space="preserve">, sifat atau tanda yang bisa membedakan seseorang dengan orang lain (Syarbini, 2012). </w:t>
      </w:r>
      <w:proofErr w:type="gramStart"/>
      <w:r w:rsidRPr="00431D9E">
        <w:rPr>
          <w:rFonts w:ascii="Trebuchet MS" w:hAnsi="Trebuchet MS" w:cstheme="majorBidi"/>
          <w:bCs/>
          <w:sz w:val="20"/>
          <w:szCs w:val="20"/>
        </w:rPr>
        <w:t>Perlunya sikap disiplin di dalam diri siswa yaitu dengan melakukan beberapa latihan yang dapat memperkuat dirinya untuk selalu terbiasa patuh.</w:t>
      </w:r>
      <w:proofErr w:type="gramEnd"/>
    </w:p>
    <w:p w:rsidR="00431D9E" w:rsidRPr="00431D9E" w:rsidRDefault="00431D9E" w:rsidP="00431D9E">
      <w:pPr>
        <w:ind w:firstLine="720"/>
        <w:contextualSpacing/>
        <w:rPr>
          <w:rFonts w:ascii="Trebuchet MS" w:hAnsi="Trebuchet MS" w:cstheme="majorBidi"/>
          <w:bCs/>
          <w:sz w:val="20"/>
          <w:szCs w:val="20"/>
        </w:rPr>
      </w:pPr>
      <w:proofErr w:type="gramStart"/>
      <w:r w:rsidRPr="00431D9E">
        <w:rPr>
          <w:rFonts w:ascii="Trebuchet MS" w:hAnsi="Trebuchet MS" w:cstheme="majorBidi"/>
          <w:bCs/>
          <w:sz w:val="20"/>
          <w:szCs w:val="20"/>
        </w:rPr>
        <w:t>Dengan latihan dan pembinaan sikap disiplin dapat tumbuh, dan juga dengan pendidikan ataupun menanamkan kebiasaan yang harus dimulai sejak masa kanak-kanak di dalam lingkungan keluarga dan terus dapat bisa berkembang sehingga menjadi sikap disiplin yang semakin kuat.</w:t>
      </w:r>
      <w:proofErr w:type="gramEnd"/>
      <w:r w:rsidRPr="00431D9E">
        <w:rPr>
          <w:rFonts w:ascii="Trebuchet MS" w:hAnsi="Trebuchet MS" w:cstheme="majorBidi"/>
          <w:bCs/>
          <w:sz w:val="20"/>
          <w:szCs w:val="20"/>
        </w:rPr>
        <w:t xml:space="preserve"> </w:t>
      </w:r>
      <w:proofErr w:type="gramStart"/>
      <w:r w:rsidRPr="00431D9E">
        <w:rPr>
          <w:rFonts w:ascii="Trebuchet MS" w:hAnsi="Trebuchet MS" w:cstheme="majorBidi"/>
          <w:sz w:val="20"/>
          <w:szCs w:val="20"/>
        </w:rPr>
        <w:t>Kedisiplinan berasal dari kata dasar disiplin.</w:t>
      </w:r>
      <w:proofErr w:type="gramEnd"/>
      <w:r w:rsidRPr="00431D9E">
        <w:rPr>
          <w:rFonts w:ascii="Trebuchet MS" w:hAnsi="Trebuchet MS" w:cstheme="majorBidi"/>
          <w:sz w:val="20"/>
          <w:szCs w:val="20"/>
        </w:rPr>
        <w:t xml:space="preserve"> Disiplin berasal dari bahasa Inggris </w:t>
      </w:r>
      <w:r w:rsidRPr="00431D9E">
        <w:rPr>
          <w:rFonts w:ascii="Trebuchet MS" w:hAnsi="Trebuchet MS" w:cstheme="majorBidi"/>
          <w:i/>
          <w:sz w:val="20"/>
          <w:szCs w:val="20"/>
        </w:rPr>
        <w:t xml:space="preserve">discipline </w:t>
      </w:r>
      <w:r w:rsidRPr="00431D9E">
        <w:rPr>
          <w:rFonts w:ascii="Trebuchet MS" w:hAnsi="Trebuchet MS" w:cstheme="majorBidi"/>
          <w:sz w:val="20"/>
          <w:szCs w:val="20"/>
        </w:rPr>
        <w:t xml:space="preserve">yang bermakna </w:t>
      </w:r>
      <w:r w:rsidRPr="00431D9E">
        <w:rPr>
          <w:rFonts w:ascii="Trebuchet MS" w:hAnsi="Trebuchet MS" w:cstheme="majorBidi"/>
          <w:i/>
          <w:sz w:val="20"/>
          <w:szCs w:val="20"/>
        </w:rPr>
        <w:t xml:space="preserve">“training to actaccordance with rules” </w:t>
      </w:r>
      <w:r w:rsidRPr="00431D9E">
        <w:rPr>
          <w:rFonts w:ascii="Trebuchet MS" w:hAnsi="Trebuchet MS" w:cstheme="majorBidi"/>
          <w:sz w:val="20"/>
          <w:szCs w:val="20"/>
        </w:rPr>
        <w:fldChar w:fldCharType="begin" w:fldLock="1"/>
      </w:r>
      <w:r w:rsidRPr="00431D9E">
        <w:rPr>
          <w:rFonts w:ascii="Trebuchet MS" w:hAnsi="Trebuchet MS" w:cstheme="majorBidi"/>
          <w:sz w:val="20"/>
          <w:szCs w:val="20"/>
        </w:rPr>
        <w:instrText>ADDIN CSL_CITATION { "citationItems" : [ { "id" : "ITEM-1", "itemData" : { "DOI" : "10.1007/978-94-007-0250-9", "ISBN" : "9783319104812", "author" : [ { "dropping-particle" : "", "family" : "Day", "given" : "Christopher", "non-dropping-particle" : "", "parse-names" : false, "suffix" : "" }, { "dropping-particle" : "", "family" : "Lee", "given" : "John Chi-Kin", "non-dropping-particle" : "", "parse-names" : false, "suffix" : "" } ], "edition" : "6", "id" : "ITEM-1", "issued" : { "date-parts" : [ [ "2011" ] ] }, "number-of-pages" : "253", "publisher" : "Springer", "publisher-place" : "New York", "title" : "New Understandings of Teacher's Work: Emotions and Educational Change", "type" : "book" }, "uris" : [ "http://www.mendeley.com/documents/?uuid=cde9a055-719a-42a1-9adf-c4f548559a12" ] } ], "mendeley" : { "formattedCitation" : "(Day &amp; Lee, 2011)", "plainTextFormattedCitation" : "(Day &amp; Lee, 2011)", "previouslyFormattedCitation" : "(Day &amp; Lee, 2011)" }, "properties" : { "noteIndex" : 0 }, "schema" : "https://github.com/citation-style-language/schema/raw/master/csl-citation.json" }</w:instrText>
      </w:r>
      <w:r w:rsidRPr="00431D9E">
        <w:rPr>
          <w:rFonts w:ascii="Trebuchet MS" w:hAnsi="Trebuchet MS" w:cstheme="majorBidi"/>
          <w:sz w:val="20"/>
          <w:szCs w:val="20"/>
        </w:rPr>
        <w:fldChar w:fldCharType="separate"/>
      </w:r>
      <w:r w:rsidRPr="00431D9E">
        <w:rPr>
          <w:rFonts w:ascii="Trebuchet MS" w:hAnsi="Trebuchet MS" w:cstheme="majorBidi"/>
          <w:noProof/>
          <w:sz w:val="20"/>
          <w:szCs w:val="20"/>
        </w:rPr>
        <w:t>(Day &amp; Lee, 2011)</w:t>
      </w:r>
      <w:r w:rsidRPr="00431D9E">
        <w:rPr>
          <w:rFonts w:ascii="Trebuchet MS" w:hAnsi="Trebuchet MS" w:cstheme="majorBidi"/>
          <w:sz w:val="20"/>
          <w:szCs w:val="20"/>
        </w:rPr>
        <w:fldChar w:fldCharType="end"/>
      </w:r>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Senada dengan pendapat tersebut, disiplin mampu melatih diri seseorang untuk dapat bertindak sesuai dengan aturan (Imron, 1995).</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Di dalam lingkungan sekolah, kedisiplinan yang dimaksud adalah mentaati peraturan peraturan yang telah dibuat dan ditetapkan oleh sekolah.</w:t>
      </w:r>
      <w:proofErr w:type="gramEnd"/>
    </w:p>
    <w:p w:rsidR="00431D9E" w:rsidRPr="00431D9E" w:rsidRDefault="00431D9E" w:rsidP="00431D9E">
      <w:pPr>
        <w:ind w:firstLine="720"/>
        <w:contextualSpacing/>
        <w:rPr>
          <w:rFonts w:ascii="Trebuchet MS" w:hAnsi="Trebuchet MS" w:cstheme="majorBidi"/>
          <w:sz w:val="20"/>
          <w:szCs w:val="20"/>
        </w:rPr>
      </w:pPr>
      <w:r w:rsidRPr="00431D9E">
        <w:rPr>
          <w:rFonts w:ascii="Trebuchet MS" w:hAnsi="Trebuchet MS" w:cstheme="majorBidi"/>
          <w:sz w:val="20"/>
          <w:szCs w:val="20"/>
        </w:rPr>
        <w:t xml:space="preserve">Disiplin siswa di sekolah adalah suatu keadaan atau kondisi yang menggambarkan bahwa siswa di sekolah tersebut mentaati semua peraturan yang berlaku di sekolah, baik dari segi ketaatan terhadap jadwal waktu belajar, pakaian seragam, tanggung jawab, berperilaku jujur, sopan santun terhadap guru dan mentaati norma yang berlaku di sekolah. Terlaksananya disiplin tersebut </w:t>
      </w:r>
      <w:proofErr w:type="gramStart"/>
      <w:r w:rsidRPr="00431D9E">
        <w:rPr>
          <w:rFonts w:ascii="Trebuchet MS" w:hAnsi="Trebuchet MS" w:cstheme="majorBidi"/>
          <w:sz w:val="20"/>
          <w:szCs w:val="20"/>
        </w:rPr>
        <w:t>akan</w:t>
      </w:r>
      <w:proofErr w:type="gramEnd"/>
      <w:r w:rsidRPr="00431D9E">
        <w:rPr>
          <w:rFonts w:ascii="Trebuchet MS" w:hAnsi="Trebuchet MS" w:cstheme="majorBidi"/>
          <w:sz w:val="20"/>
          <w:szCs w:val="20"/>
        </w:rPr>
        <w:t xml:space="preserve"> menunjang tercapainya tujuan pendidikan yang diharapkan, baik tujuan kurikulum maupun ekstrakurikuler. Akan tetapi, apabila kondisi disiplin tersebut tidak sesuai sebagaimana mestinya maka kegagalan yang </w:t>
      </w:r>
      <w:proofErr w:type="gramStart"/>
      <w:r w:rsidRPr="00431D9E">
        <w:rPr>
          <w:rFonts w:ascii="Trebuchet MS" w:hAnsi="Trebuchet MS" w:cstheme="majorBidi"/>
          <w:sz w:val="20"/>
          <w:szCs w:val="20"/>
        </w:rPr>
        <w:t>akan</w:t>
      </w:r>
      <w:proofErr w:type="gramEnd"/>
      <w:r w:rsidRPr="00431D9E">
        <w:rPr>
          <w:rFonts w:ascii="Trebuchet MS" w:hAnsi="Trebuchet MS" w:cstheme="majorBidi"/>
          <w:sz w:val="20"/>
          <w:szCs w:val="20"/>
        </w:rPr>
        <w:t xml:space="preserve"> diperoleh.</w:t>
      </w:r>
    </w:p>
    <w:p w:rsidR="00431D9E" w:rsidRPr="00431D9E" w:rsidRDefault="00431D9E" w:rsidP="00431D9E">
      <w:pPr>
        <w:ind w:firstLine="720"/>
        <w:contextualSpacing/>
        <w:rPr>
          <w:rFonts w:ascii="Trebuchet MS" w:hAnsi="Trebuchet MS" w:cstheme="majorBidi"/>
          <w:bCs/>
          <w:sz w:val="20"/>
          <w:szCs w:val="20"/>
        </w:rPr>
      </w:pPr>
      <w:proofErr w:type="gramStart"/>
      <w:r w:rsidRPr="00431D9E">
        <w:rPr>
          <w:rFonts w:ascii="Trebuchet MS" w:hAnsi="Trebuchet MS" w:cstheme="majorBidi"/>
          <w:bCs/>
          <w:sz w:val="20"/>
          <w:szCs w:val="20"/>
        </w:rPr>
        <w:t>Berdasarkan realita menunjukkan di MA Darul Lughah Wal Karomah Sidomukti Kraksaan diperoleh informasi bahwa disiplin di sekolah MA Darul Lughah Wal Karomah kurang berjalan efektif.</w:t>
      </w:r>
      <w:proofErr w:type="gramEnd"/>
      <w:r w:rsidRPr="00431D9E">
        <w:rPr>
          <w:rFonts w:ascii="Trebuchet MS" w:hAnsi="Trebuchet MS" w:cstheme="majorBidi"/>
          <w:bCs/>
          <w:sz w:val="20"/>
          <w:szCs w:val="20"/>
        </w:rPr>
        <w:t xml:space="preserve"> Terdapat berbagai macam tingkah laku dari setiap siswanya dan berbagai ragam pula jenis pelanggaran-pelanggaran yang dilakukan oleh siswa tersebut, seperti terlambat datang ke sekolah, tidur ketika proses pembelajaran berlangsung, pulang sebelum sampai jam yang telah ditentukan, pelanggaran seragam dan atribut sekolah lainnya. </w:t>
      </w:r>
      <w:proofErr w:type="gramStart"/>
      <w:r w:rsidRPr="00431D9E">
        <w:rPr>
          <w:rFonts w:ascii="Trebuchet MS" w:hAnsi="Trebuchet MS" w:cstheme="majorBidi"/>
          <w:bCs/>
          <w:sz w:val="20"/>
          <w:szCs w:val="20"/>
        </w:rPr>
        <w:t>Setiap pelanggaran tata tertib dilakukan oleh siswa ditindaklanjuti oleh wali kelas, guru piket, atau kepada guru bimbingan konseling.</w:t>
      </w:r>
      <w:proofErr w:type="gramEnd"/>
      <w:r w:rsidRPr="00431D9E">
        <w:rPr>
          <w:rFonts w:ascii="Trebuchet MS" w:hAnsi="Trebuchet MS" w:cstheme="majorBidi"/>
          <w:bCs/>
          <w:sz w:val="20"/>
          <w:szCs w:val="20"/>
        </w:rPr>
        <w:t xml:space="preserve"> Segala bentuk pelanggaran yang dilakukan oleh siswa di MA Darul Lughah Wal Karomah Sidomukti Kraksaan </w:t>
      </w:r>
      <w:proofErr w:type="gramStart"/>
      <w:r w:rsidRPr="00431D9E">
        <w:rPr>
          <w:rFonts w:ascii="Trebuchet MS" w:hAnsi="Trebuchet MS" w:cstheme="majorBidi"/>
          <w:bCs/>
          <w:sz w:val="20"/>
          <w:szCs w:val="20"/>
        </w:rPr>
        <w:t>akan</w:t>
      </w:r>
      <w:proofErr w:type="gramEnd"/>
      <w:r w:rsidRPr="00431D9E">
        <w:rPr>
          <w:rFonts w:ascii="Trebuchet MS" w:hAnsi="Trebuchet MS" w:cstheme="majorBidi"/>
          <w:bCs/>
          <w:sz w:val="20"/>
          <w:szCs w:val="20"/>
        </w:rPr>
        <w:t xml:space="preserve"> diproses agar mereka tidak melakukan pelanggaran di saat selanjutnya.</w:t>
      </w:r>
    </w:p>
    <w:p w:rsidR="00431D9E" w:rsidRPr="00431D9E" w:rsidRDefault="00431D9E" w:rsidP="00431D9E">
      <w:pPr>
        <w:pStyle w:val="ListParagraph"/>
        <w:ind w:left="0" w:firstLine="720"/>
        <w:rPr>
          <w:rFonts w:asciiTheme="majorBidi" w:hAnsiTheme="majorBidi" w:cstheme="majorBidi"/>
          <w:sz w:val="24"/>
          <w:szCs w:val="24"/>
        </w:rPr>
      </w:pPr>
      <w:r w:rsidRPr="00431D9E">
        <w:rPr>
          <w:rFonts w:ascii="Trebuchet MS" w:hAnsi="Trebuchet MS" w:cstheme="majorBidi"/>
          <w:sz w:val="20"/>
          <w:szCs w:val="20"/>
        </w:rPr>
        <w:t xml:space="preserve">Dalam pelaksanaan disiplin harus didasarkan dalam diri siswa karena tanpa adanya sikap kesadaran dari dalam diri sendiri, maka segala bentuk usaha yang dilakukan oleh orang sekitar hanya </w:t>
      </w:r>
      <w:proofErr w:type="gramStart"/>
      <w:r w:rsidRPr="00431D9E">
        <w:rPr>
          <w:rFonts w:ascii="Trebuchet MS" w:hAnsi="Trebuchet MS" w:cstheme="majorBidi"/>
          <w:sz w:val="20"/>
          <w:szCs w:val="20"/>
        </w:rPr>
        <w:t>akan</w:t>
      </w:r>
      <w:proofErr w:type="gramEnd"/>
      <w:r w:rsidRPr="00431D9E">
        <w:rPr>
          <w:rFonts w:ascii="Trebuchet MS" w:hAnsi="Trebuchet MS" w:cstheme="majorBidi"/>
          <w:sz w:val="20"/>
          <w:szCs w:val="20"/>
        </w:rPr>
        <w:t xml:space="preserve"> sia-sia. </w:t>
      </w:r>
      <w:proofErr w:type="gramStart"/>
      <w:r w:rsidRPr="00431D9E">
        <w:rPr>
          <w:rFonts w:ascii="Trebuchet MS" w:hAnsi="Trebuchet MS" w:cstheme="majorBidi"/>
          <w:sz w:val="20"/>
          <w:szCs w:val="20"/>
        </w:rPr>
        <w:t>Untuk itu sekolah perlu mencari berbagai strategi untuk meningkatkan kedisiplinan.</w:t>
      </w:r>
      <w:proofErr w:type="gramEnd"/>
      <w:r w:rsidRPr="00431D9E">
        <w:rPr>
          <w:rFonts w:ascii="Trebuchet MS" w:hAnsi="Trebuchet MS" w:cstheme="majorBidi"/>
          <w:sz w:val="20"/>
          <w:szCs w:val="20"/>
        </w:rPr>
        <w:t xml:space="preserve"> Dalam mewujudkan kedisiplinan peserta didik, sekolah menerapkan aturan tata tertib dengan </w:t>
      </w:r>
      <w:proofErr w:type="gramStart"/>
      <w:r w:rsidRPr="00431D9E">
        <w:rPr>
          <w:rFonts w:ascii="Trebuchet MS" w:hAnsi="Trebuchet MS" w:cstheme="majorBidi"/>
          <w:sz w:val="20"/>
          <w:szCs w:val="20"/>
        </w:rPr>
        <w:t>cara</w:t>
      </w:r>
      <w:proofErr w:type="gramEnd"/>
      <w:r w:rsidRPr="00431D9E">
        <w:rPr>
          <w:rFonts w:ascii="Trebuchet MS" w:hAnsi="Trebuchet MS" w:cstheme="majorBidi"/>
          <w:sz w:val="20"/>
          <w:szCs w:val="20"/>
        </w:rPr>
        <w:t xml:space="preserve"> memberi poin pada setiap siswa yang melakukan pelanggaran, seperti tidak masuk tanpa keterangan sanksi poin 5. Poin pelanggaran </w:t>
      </w:r>
      <w:proofErr w:type="gramStart"/>
      <w:r w:rsidRPr="00431D9E">
        <w:rPr>
          <w:rFonts w:ascii="Trebuchet MS" w:hAnsi="Trebuchet MS" w:cstheme="majorBidi"/>
          <w:sz w:val="20"/>
          <w:szCs w:val="20"/>
        </w:rPr>
        <w:t>akan</w:t>
      </w:r>
      <w:proofErr w:type="gramEnd"/>
      <w:r w:rsidRPr="00431D9E">
        <w:rPr>
          <w:rFonts w:ascii="Trebuchet MS" w:hAnsi="Trebuchet MS" w:cstheme="majorBidi"/>
          <w:sz w:val="20"/>
          <w:szCs w:val="20"/>
        </w:rPr>
        <w:t xml:space="preserve"> terus diakumulasi sampai siswa akan menamatkan/lulus dari sekolah dan tidak ada pemulihan bobot poinnya. </w:t>
      </w:r>
      <w:proofErr w:type="gramStart"/>
      <w:r w:rsidRPr="00431D9E">
        <w:rPr>
          <w:rFonts w:ascii="Trebuchet MS" w:hAnsi="Trebuchet MS" w:cstheme="majorBidi"/>
          <w:sz w:val="20"/>
          <w:szCs w:val="20"/>
        </w:rPr>
        <w:t>Pemberian sanksi terhadap pelanggaran disiplin sekolah didasarkan pada jumlah skor/bobot poinnya.</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Walaupun sanksi ini telah diterapkan pada siswa, pelanggaran masih terus terjadi.</w:t>
      </w:r>
      <w:proofErr w:type="gramEnd"/>
      <w:r w:rsidRPr="00431D9E">
        <w:rPr>
          <w:rFonts w:ascii="Trebuchet MS" w:hAnsi="Trebuchet MS" w:cstheme="majorBidi"/>
          <w:sz w:val="20"/>
          <w:szCs w:val="20"/>
        </w:rPr>
        <w:t xml:space="preserve"> </w:t>
      </w:r>
      <w:proofErr w:type="gramStart"/>
      <w:r w:rsidRPr="00431D9E">
        <w:rPr>
          <w:rFonts w:ascii="Trebuchet MS" w:hAnsi="Trebuchet MS" w:cstheme="majorBidi"/>
          <w:sz w:val="20"/>
          <w:szCs w:val="20"/>
        </w:rPr>
        <w:t>Jika hal ini dibiarkan, maka dapat merugikan diri siswa sendiri khususnya dan juga kemajuan sekolah pada umumnya.</w:t>
      </w:r>
      <w:proofErr w:type="gramEnd"/>
    </w:p>
    <w:p w:rsidR="003F1021" w:rsidRPr="00ED23B2" w:rsidRDefault="00077444" w:rsidP="00ED23B2">
      <w:pPr>
        <w:spacing w:before="240"/>
        <w:ind w:firstLine="0"/>
        <w:rPr>
          <w:rFonts w:ascii="Trebuchet MS" w:hAnsi="Trebuchet MS" w:cstheme="majorBidi"/>
          <w:b/>
          <w:bCs/>
        </w:rPr>
      </w:pPr>
      <w:r w:rsidRPr="00ED23B2">
        <w:rPr>
          <w:rFonts w:ascii="Trebuchet MS" w:hAnsi="Trebuchet MS" w:cstheme="majorBidi"/>
          <w:b/>
          <w:bCs/>
        </w:rPr>
        <w:t>MET</w:t>
      </w:r>
      <w:r w:rsidR="003F1021" w:rsidRPr="00ED23B2">
        <w:rPr>
          <w:rFonts w:ascii="Trebuchet MS" w:hAnsi="Trebuchet MS" w:cstheme="majorBidi"/>
          <w:b/>
          <w:bCs/>
        </w:rPr>
        <w:t>OD</w:t>
      </w:r>
      <w:r w:rsidRPr="00ED23B2">
        <w:rPr>
          <w:rFonts w:ascii="Trebuchet MS" w:hAnsi="Trebuchet MS" w:cstheme="majorBidi"/>
          <w:b/>
          <w:bCs/>
        </w:rPr>
        <w:t>E</w:t>
      </w:r>
    </w:p>
    <w:p w:rsidR="00063022" w:rsidRPr="00063022" w:rsidRDefault="00063022" w:rsidP="00063022">
      <w:pPr>
        <w:pStyle w:val="ListParagraph"/>
        <w:ind w:left="0" w:firstLine="720"/>
        <w:rPr>
          <w:rFonts w:ascii="Trebuchet MS" w:hAnsi="Trebuchet MS" w:cstheme="majorBidi"/>
          <w:bCs/>
          <w:sz w:val="20"/>
          <w:szCs w:val="20"/>
        </w:rPr>
      </w:pPr>
      <w:proofErr w:type="gramStart"/>
      <w:r w:rsidRPr="00063022">
        <w:rPr>
          <w:rFonts w:ascii="Trebuchet MS" w:hAnsi="Trebuchet MS" w:cstheme="majorBidi"/>
          <w:sz w:val="20"/>
          <w:szCs w:val="20"/>
        </w:rPr>
        <w:t>Penelitian yang dilakukan yaitu menggunakan teknik pendekatan kualitatif tipe deskriptif.</w:t>
      </w:r>
      <w:proofErr w:type="gramEnd"/>
      <w:r w:rsidRPr="00063022">
        <w:rPr>
          <w:rFonts w:ascii="Trebuchet MS" w:hAnsi="Trebuchet MS" w:cstheme="majorBidi"/>
          <w:sz w:val="20"/>
          <w:szCs w:val="20"/>
        </w:rPr>
        <w:t xml:space="preserve"> </w:t>
      </w:r>
      <w:proofErr w:type="gramStart"/>
      <w:r w:rsidRPr="00063022">
        <w:rPr>
          <w:rFonts w:ascii="Trebuchet MS" w:hAnsi="Trebuchet MS" w:cstheme="majorBidi"/>
          <w:sz w:val="20"/>
          <w:szCs w:val="20"/>
        </w:rPr>
        <w:t>Prosedur penelitian kualitatif deskriptif yang menghasilkan data berupa kata-kata tulisan atau lisan dari seseorang dan perilaku yang dapat bisa diamati.</w:t>
      </w:r>
      <w:proofErr w:type="gramEnd"/>
      <w:r w:rsidRPr="00063022">
        <w:rPr>
          <w:rFonts w:ascii="Trebuchet MS" w:hAnsi="Trebuchet MS" w:cstheme="majorBidi"/>
          <w:sz w:val="20"/>
          <w:szCs w:val="20"/>
        </w:rPr>
        <w:t xml:space="preserve"> Penelitian ini bertipe menggambarkan berbagai kondisi dan sesuatu hal seperti </w:t>
      </w:r>
      <w:proofErr w:type="gramStart"/>
      <w:r w:rsidRPr="00063022">
        <w:rPr>
          <w:rFonts w:ascii="Trebuchet MS" w:hAnsi="Trebuchet MS" w:cstheme="majorBidi"/>
          <w:sz w:val="20"/>
          <w:szCs w:val="20"/>
        </w:rPr>
        <w:t>apa</w:t>
      </w:r>
      <w:proofErr w:type="gramEnd"/>
      <w:r w:rsidRPr="00063022">
        <w:rPr>
          <w:rFonts w:ascii="Trebuchet MS" w:hAnsi="Trebuchet MS" w:cstheme="majorBidi"/>
          <w:sz w:val="20"/>
          <w:szCs w:val="20"/>
        </w:rPr>
        <w:t xml:space="preserve"> adanya. </w:t>
      </w:r>
      <w:proofErr w:type="gramStart"/>
      <w:r w:rsidRPr="00063022">
        <w:rPr>
          <w:rFonts w:ascii="Trebuchet MS" w:hAnsi="Trebuchet MS" w:cstheme="majorBidi"/>
          <w:sz w:val="20"/>
          <w:szCs w:val="20"/>
        </w:rPr>
        <w:t xml:space="preserve">Informan dalam penelitian ini adalah wakil kepala sekolah, guru bimbingan konseling, dan siswa </w:t>
      </w:r>
      <w:r w:rsidRPr="00063022">
        <w:rPr>
          <w:rFonts w:ascii="Trebuchet MS" w:hAnsi="Trebuchet MS" w:cstheme="majorBidi"/>
          <w:bCs/>
          <w:sz w:val="20"/>
          <w:szCs w:val="20"/>
        </w:rPr>
        <w:t>MA Darul Lughah Wal Karomah Sidomukti Kraksaan.</w:t>
      </w:r>
      <w:proofErr w:type="gramEnd"/>
    </w:p>
    <w:p w:rsidR="00063022" w:rsidRPr="00063022" w:rsidRDefault="00063022" w:rsidP="00063022">
      <w:pPr>
        <w:pStyle w:val="ListParagraph"/>
        <w:ind w:left="0" w:firstLine="720"/>
        <w:rPr>
          <w:rFonts w:ascii="Trebuchet MS" w:hAnsi="Trebuchet MS" w:cstheme="majorBidi"/>
          <w:bCs/>
          <w:sz w:val="20"/>
          <w:szCs w:val="20"/>
        </w:rPr>
      </w:pPr>
      <w:proofErr w:type="gramStart"/>
      <w:r w:rsidRPr="00063022">
        <w:rPr>
          <w:rFonts w:ascii="Trebuchet MS" w:hAnsi="Trebuchet MS" w:cstheme="majorBidi"/>
          <w:bCs/>
          <w:sz w:val="20"/>
          <w:szCs w:val="20"/>
        </w:rPr>
        <w:t>Data yang digunakan yaitu jenis data primer dan data sekunder.</w:t>
      </w:r>
      <w:proofErr w:type="gramEnd"/>
      <w:r w:rsidRPr="00063022">
        <w:rPr>
          <w:rFonts w:ascii="Trebuchet MS" w:hAnsi="Trebuchet MS" w:cstheme="majorBidi"/>
          <w:bCs/>
          <w:sz w:val="20"/>
          <w:szCs w:val="20"/>
        </w:rPr>
        <w:t xml:space="preserve"> </w:t>
      </w:r>
      <w:proofErr w:type="gramStart"/>
      <w:r w:rsidRPr="00063022">
        <w:rPr>
          <w:rFonts w:ascii="Trebuchet MS" w:hAnsi="Trebuchet MS" w:cstheme="majorBidi"/>
          <w:bCs/>
          <w:sz w:val="20"/>
          <w:szCs w:val="20"/>
        </w:rPr>
        <w:t xml:space="preserve">Dalam penelitian ini menggunakan teknik analisis data model Miles dan Huberman yang terdiri dari; </w:t>
      </w:r>
      <w:r w:rsidRPr="00063022">
        <w:rPr>
          <w:rFonts w:ascii="Trebuchet MS" w:hAnsi="Trebuchet MS" w:cstheme="majorBidi"/>
          <w:bCs/>
          <w:i/>
          <w:iCs/>
          <w:sz w:val="20"/>
          <w:szCs w:val="20"/>
        </w:rPr>
        <w:t>pertama</w:t>
      </w:r>
      <w:r w:rsidRPr="00063022">
        <w:rPr>
          <w:rFonts w:ascii="Trebuchet MS" w:hAnsi="Trebuchet MS" w:cstheme="majorBidi"/>
          <w:bCs/>
          <w:sz w:val="20"/>
          <w:szCs w:val="20"/>
        </w:rPr>
        <w:t>, reduksi data.</w:t>
      </w:r>
      <w:proofErr w:type="gramEnd"/>
      <w:r w:rsidRPr="00063022">
        <w:rPr>
          <w:rFonts w:ascii="Trebuchet MS" w:hAnsi="Trebuchet MS" w:cstheme="majorBidi"/>
          <w:bCs/>
          <w:sz w:val="20"/>
          <w:szCs w:val="20"/>
        </w:rPr>
        <w:t xml:space="preserve"> </w:t>
      </w:r>
      <w:proofErr w:type="gramStart"/>
      <w:r w:rsidRPr="00063022">
        <w:rPr>
          <w:rFonts w:ascii="Trebuchet MS" w:hAnsi="Trebuchet MS" w:cstheme="majorBidi"/>
          <w:bCs/>
          <w:sz w:val="20"/>
          <w:szCs w:val="20"/>
        </w:rPr>
        <w:t>Data kasar yang muncul dari catatan tertulis di lapangan, yang mana ada data diperlukan dan ada yang tidak.</w:t>
      </w:r>
      <w:proofErr w:type="gramEnd"/>
      <w:r w:rsidRPr="00063022">
        <w:rPr>
          <w:rFonts w:ascii="Trebuchet MS" w:hAnsi="Trebuchet MS" w:cstheme="majorBidi"/>
          <w:bCs/>
          <w:sz w:val="20"/>
          <w:szCs w:val="20"/>
        </w:rPr>
        <w:t xml:space="preserve"> Dalam pelaksanaan disiplin, siswa harus didasarkan dalam diri siswa karena tanpa sikap kesadaran yang tumbuh dari diri sendiri, maka apapun upaya yang dilakukan oleh orang sekitar hanya </w:t>
      </w:r>
      <w:proofErr w:type="gramStart"/>
      <w:r w:rsidRPr="00063022">
        <w:rPr>
          <w:rFonts w:ascii="Trebuchet MS" w:hAnsi="Trebuchet MS" w:cstheme="majorBidi"/>
          <w:bCs/>
          <w:sz w:val="20"/>
          <w:szCs w:val="20"/>
        </w:rPr>
        <w:t>akan</w:t>
      </w:r>
      <w:proofErr w:type="gramEnd"/>
      <w:r w:rsidRPr="00063022">
        <w:rPr>
          <w:rFonts w:ascii="Trebuchet MS" w:hAnsi="Trebuchet MS" w:cstheme="majorBidi"/>
          <w:bCs/>
          <w:sz w:val="20"/>
          <w:szCs w:val="20"/>
        </w:rPr>
        <w:t xml:space="preserve"> sia-sia. </w:t>
      </w:r>
      <w:proofErr w:type="gramStart"/>
      <w:r w:rsidRPr="00063022">
        <w:rPr>
          <w:rFonts w:ascii="Trebuchet MS" w:hAnsi="Trebuchet MS" w:cstheme="majorBidi"/>
          <w:bCs/>
          <w:sz w:val="20"/>
          <w:szCs w:val="20"/>
        </w:rPr>
        <w:t>Untuk itu sekolah perlu mencari berbagai strategi di dalam upaya meningkatkan disiplin siswa.</w:t>
      </w:r>
      <w:proofErr w:type="gramEnd"/>
    </w:p>
    <w:p w:rsidR="00063022" w:rsidRPr="00063022" w:rsidRDefault="00063022" w:rsidP="00063022">
      <w:pPr>
        <w:pStyle w:val="ListParagraph"/>
        <w:ind w:left="0" w:firstLine="720"/>
        <w:rPr>
          <w:rFonts w:ascii="Trebuchet MS" w:hAnsi="Trebuchet MS" w:cstheme="majorBidi"/>
          <w:sz w:val="20"/>
          <w:szCs w:val="20"/>
        </w:rPr>
      </w:pPr>
      <w:proofErr w:type="gramStart"/>
      <w:r w:rsidRPr="00063022">
        <w:rPr>
          <w:rFonts w:ascii="Trebuchet MS" w:hAnsi="Trebuchet MS" w:cstheme="majorBidi"/>
          <w:bCs/>
          <w:i/>
          <w:iCs/>
          <w:sz w:val="20"/>
          <w:szCs w:val="20"/>
        </w:rPr>
        <w:t>Kedua</w:t>
      </w:r>
      <w:r w:rsidRPr="00063022">
        <w:rPr>
          <w:rFonts w:ascii="Trebuchet MS" w:hAnsi="Trebuchet MS" w:cstheme="majorBidi"/>
          <w:bCs/>
          <w:sz w:val="20"/>
          <w:szCs w:val="20"/>
        </w:rPr>
        <w:t xml:space="preserve">, penyajian </w:t>
      </w:r>
      <w:r w:rsidRPr="00063022">
        <w:rPr>
          <w:rFonts w:ascii="Trebuchet MS" w:hAnsi="Trebuchet MS" w:cstheme="majorBidi"/>
          <w:sz w:val="20"/>
          <w:szCs w:val="20"/>
        </w:rPr>
        <w:t>data.</w:t>
      </w:r>
      <w:proofErr w:type="gramEnd"/>
      <w:r w:rsidRPr="00063022">
        <w:rPr>
          <w:rFonts w:ascii="Trebuchet MS" w:hAnsi="Trebuchet MS" w:cstheme="majorBidi"/>
          <w:sz w:val="20"/>
          <w:szCs w:val="20"/>
        </w:rPr>
        <w:t xml:space="preserve"> </w:t>
      </w:r>
      <w:proofErr w:type="gramStart"/>
      <w:r w:rsidRPr="00063022">
        <w:rPr>
          <w:rFonts w:ascii="Trebuchet MS" w:hAnsi="Trebuchet MS" w:cstheme="majorBidi"/>
          <w:sz w:val="20"/>
          <w:szCs w:val="20"/>
        </w:rPr>
        <w:t xml:space="preserve">Berdasarkan realita menunjukkan di </w:t>
      </w:r>
      <w:r w:rsidRPr="00063022">
        <w:rPr>
          <w:rFonts w:ascii="Trebuchet MS" w:hAnsi="Trebuchet MS" w:cstheme="majorBidi"/>
          <w:bCs/>
          <w:sz w:val="20"/>
          <w:szCs w:val="20"/>
        </w:rPr>
        <w:t>MA Darul Lughah Wal Karomah Sidomukti Kraksaan</w:t>
      </w:r>
      <w:r w:rsidRPr="00063022">
        <w:rPr>
          <w:rFonts w:ascii="Trebuchet MS" w:hAnsi="Trebuchet MS" w:cstheme="majorBidi"/>
          <w:sz w:val="20"/>
          <w:szCs w:val="20"/>
        </w:rPr>
        <w:t xml:space="preserve"> diperoleh informasi bahwa kedisiplinan di </w:t>
      </w:r>
      <w:r w:rsidRPr="00063022">
        <w:rPr>
          <w:rFonts w:ascii="Trebuchet MS" w:hAnsi="Trebuchet MS" w:cstheme="majorBidi"/>
          <w:bCs/>
          <w:sz w:val="20"/>
          <w:szCs w:val="20"/>
        </w:rPr>
        <w:t>MA Darul Lughah Wal Karomah Sidomukti Kraksaan</w:t>
      </w:r>
      <w:r w:rsidRPr="00063022">
        <w:rPr>
          <w:rFonts w:ascii="Trebuchet MS" w:hAnsi="Trebuchet MS" w:cstheme="majorBidi"/>
          <w:sz w:val="20"/>
          <w:szCs w:val="20"/>
        </w:rPr>
        <w:t xml:space="preserve"> kurang berjalan efektif.</w:t>
      </w:r>
      <w:proofErr w:type="gramEnd"/>
      <w:r w:rsidRPr="00063022">
        <w:rPr>
          <w:rFonts w:ascii="Trebuchet MS" w:hAnsi="Trebuchet MS" w:cstheme="majorBidi"/>
          <w:sz w:val="20"/>
          <w:szCs w:val="20"/>
        </w:rPr>
        <w:t xml:space="preserve"> </w:t>
      </w:r>
      <w:proofErr w:type="gramStart"/>
      <w:r w:rsidRPr="00063022">
        <w:rPr>
          <w:rFonts w:ascii="Trebuchet MS" w:hAnsi="Trebuchet MS" w:cstheme="majorBidi"/>
          <w:sz w:val="20"/>
          <w:szCs w:val="20"/>
        </w:rPr>
        <w:t>Terdapat berbagai macam tingkah laku dari setiap siswanya dan berbagai ragam pula jenis pelanggaran-pelanggaran yang dilakukan oleh peserta didik tersebut, seperti terlambat datang ke sekolah, pulang pada jam pelajaran dan tidur ketika KBM, pelanggaran seragam dan atribut sekolah lainnya.</w:t>
      </w:r>
      <w:proofErr w:type="gramEnd"/>
      <w:r w:rsidRPr="00063022">
        <w:rPr>
          <w:rFonts w:ascii="Trebuchet MS" w:hAnsi="Trebuchet MS" w:cstheme="majorBidi"/>
          <w:sz w:val="20"/>
          <w:szCs w:val="20"/>
        </w:rPr>
        <w:t xml:space="preserve"> </w:t>
      </w:r>
      <w:proofErr w:type="gramStart"/>
      <w:r w:rsidRPr="00063022">
        <w:rPr>
          <w:rFonts w:ascii="Trebuchet MS" w:hAnsi="Trebuchet MS" w:cstheme="majorBidi"/>
          <w:sz w:val="20"/>
          <w:szCs w:val="20"/>
        </w:rPr>
        <w:t>Setiap pelanggaran tata tertib dilakukan oleh siswa ditindaklanjuti oleh wali kelas, guru piket, atau kepada guru bimbingan konseling.</w:t>
      </w:r>
      <w:proofErr w:type="gramEnd"/>
    </w:p>
    <w:p w:rsidR="00ED23B2" w:rsidRPr="00063022" w:rsidRDefault="00063022" w:rsidP="00063022">
      <w:pPr>
        <w:pStyle w:val="ListParagraph"/>
        <w:ind w:left="0" w:firstLine="720"/>
        <w:rPr>
          <w:rFonts w:ascii="Trebuchet MS" w:hAnsi="Trebuchet MS" w:cstheme="majorBidi"/>
          <w:sz w:val="16"/>
          <w:szCs w:val="16"/>
        </w:rPr>
      </w:pPr>
      <w:proofErr w:type="gramStart"/>
      <w:r w:rsidRPr="00063022">
        <w:rPr>
          <w:rFonts w:ascii="Trebuchet MS" w:hAnsi="Trebuchet MS" w:cstheme="majorBidi"/>
          <w:bCs/>
          <w:i/>
          <w:iCs/>
          <w:sz w:val="20"/>
          <w:szCs w:val="20"/>
        </w:rPr>
        <w:t>Ketiga</w:t>
      </w:r>
      <w:r w:rsidRPr="00063022">
        <w:rPr>
          <w:rFonts w:ascii="Trebuchet MS" w:hAnsi="Trebuchet MS" w:cstheme="majorBidi"/>
          <w:bCs/>
          <w:sz w:val="20"/>
          <w:szCs w:val="20"/>
        </w:rPr>
        <w:t>, menarik kesimpulan atau verivikasi.</w:t>
      </w:r>
      <w:proofErr w:type="gramEnd"/>
      <w:r w:rsidRPr="00063022">
        <w:rPr>
          <w:rFonts w:ascii="Trebuchet MS" w:hAnsi="Trebuchet MS" w:cstheme="majorBidi"/>
          <w:bCs/>
          <w:sz w:val="20"/>
          <w:szCs w:val="20"/>
        </w:rPr>
        <w:t xml:space="preserve"> </w:t>
      </w:r>
      <w:proofErr w:type="gramStart"/>
      <w:r w:rsidRPr="00063022">
        <w:rPr>
          <w:rFonts w:ascii="Trebuchet MS" w:hAnsi="Trebuchet MS" w:cstheme="majorBidi"/>
          <w:bCs/>
          <w:sz w:val="20"/>
          <w:szCs w:val="20"/>
        </w:rPr>
        <w:t>Yaitu menguji kesimpulan data dari bebagai keabsahan.</w:t>
      </w:r>
      <w:proofErr w:type="gramEnd"/>
      <w:r w:rsidRPr="00063022">
        <w:rPr>
          <w:rFonts w:ascii="Trebuchet MS" w:hAnsi="Trebuchet MS" w:cstheme="majorBidi"/>
          <w:bCs/>
          <w:sz w:val="20"/>
          <w:szCs w:val="20"/>
        </w:rPr>
        <w:t xml:space="preserve"> </w:t>
      </w:r>
      <w:proofErr w:type="gramStart"/>
      <w:r w:rsidRPr="00063022">
        <w:rPr>
          <w:rFonts w:ascii="Trebuchet MS" w:hAnsi="Trebuchet MS" w:cstheme="majorBidi"/>
          <w:bCs/>
          <w:sz w:val="20"/>
          <w:szCs w:val="20"/>
        </w:rPr>
        <w:t>Data dalam hal ini dapat dilakukan triangulasi data.</w:t>
      </w:r>
      <w:proofErr w:type="gramEnd"/>
      <w:r w:rsidRPr="00063022">
        <w:rPr>
          <w:rFonts w:ascii="Trebuchet MS" w:hAnsi="Trebuchet MS" w:cstheme="majorBidi"/>
          <w:bCs/>
          <w:sz w:val="20"/>
          <w:szCs w:val="20"/>
        </w:rPr>
        <w:t xml:space="preserve"> </w:t>
      </w:r>
      <w:proofErr w:type="gramStart"/>
      <w:r w:rsidRPr="00063022">
        <w:rPr>
          <w:rFonts w:ascii="Trebuchet MS" w:hAnsi="Trebuchet MS" w:cstheme="majorBidi"/>
          <w:bCs/>
          <w:sz w:val="20"/>
          <w:szCs w:val="20"/>
        </w:rPr>
        <w:t>menurut</w:t>
      </w:r>
      <w:proofErr w:type="gramEnd"/>
      <w:r w:rsidRPr="00063022">
        <w:rPr>
          <w:rFonts w:ascii="Trebuchet MS" w:hAnsi="Trebuchet MS" w:cstheme="majorBidi"/>
          <w:bCs/>
          <w:sz w:val="20"/>
          <w:szCs w:val="20"/>
        </w:rPr>
        <w:t xml:space="preserve"> teknik triangulasi informasi dikumpulkan dari sumber-sumber yang berbeda agar tidak bias sebuah kelompok. </w:t>
      </w:r>
      <w:proofErr w:type="gramStart"/>
      <w:r w:rsidRPr="00063022">
        <w:rPr>
          <w:rFonts w:ascii="Trebuchet MS" w:hAnsi="Trebuchet MS" w:cstheme="majorBidi"/>
          <w:bCs/>
          <w:sz w:val="20"/>
          <w:szCs w:val="20"/>
        </w:rPr>
        <w:t>Triangulasi dapat berarti adanya informan-informan yang berbeda atau adanya sumber data yang berbeda (Afrizal, 2005).</w:t>
      </w:r>
      <w:proofErr w:type="gramEnd"/>
    </w:p>
    <w:p w:rsidR="00077444" w:rsidRPr="00ED23B2" w:rsidRDefault="00ED23B2" w:rsidP="00ED23B2">
      <w:pPr>
        <w:spacing w:before="240"/>
        <w:ind w:firstLine="0"/>
        <w:rPr>
          <w:rFonts w:ascii="Trebuchet MS" w:hAnsi="Trebuchet MS" w:cstheme="majorBidi"/>
          <w:b/>
          <w:bCs/>
        </w:rPr>
      </w:pPr>
      <w:r w:rsidRPr="00ED23B2">
        <w:rPr>
          <w:rFonts w:ascii="Trebuchet MS" w:hAnsi="Trebuchet MS" w:cstheme="majorBidi"/>
          <w:b/>
          <w:bCs/>
        </w:rPr>
        <w:t>HASIL</w:t>
      </w:r>
    </w:p>
    <w:p w:rsidR="00ED23B2" w:rsidRPr="000D28EE" w:rsidRDefault="00AE212E" w:rsidP="00AE212E">
      <w:pPr>
        <w:pStyle w:val="ListParagraph"/>
        <w:ind w:left="0" w:firstLine="720"/>
        <w:rPr>
          <w:rFonts w:ascii="Trebuchet MS" w:hAnsi="Trebuchet MS" w:cstheme="majorBidi"/>
          <w:sz w:val="20"/>
          <w:szCs w:val="20"/>
        </w:rPr>
      </w:pPr>
      <w:r w:rsidRPr="00AE212E">
        <w:rPr>
          <w:rFonts w:ascii="Trebuchet MS" w:hAnsi="Trebuchet MS" w:cstheme="majorBidi"/>
          <w:sz w:val="20"/>
          <w:szCs w:val="20"/>
        </w:rPr>
        <w:t xml:space="preserve">Disiplin sangatlah penting dalam proses pembelajaran. Berbagai usaha telah dilakukan oleh pihak sekolah untuk lebih meningkatkan kesadaran siswa </w:t>
      </w:r>
      <w:proofErr w:type="gramStart"/>
      <w:r w:rsidRPr="00AE212E">
        <w:rPr>
          <w:rFonts w:ascii="Trebuchet MS" w:hAnsi="Trebuchet MS" w:cstheme="majorBidi"/>
          <w:sz w:val="20"/>
          <w:szCs w:val="20"/>
        </w:rPr>
        <w:t>akan</w:t>
      </w:r>
      <w:proofErr w:type="gramEnd"/>
      <w:r w:rsidRPr="00AE212E">
        <w:rPr>
          <w:rFonts w:ascii="Trebuchet MS" w:hAnsi="Trebuchet MS" w:cstheme="majorBidi"/>
          <w:sz w:val="20"/>
          <w:szCs w:val="20"/>
        </w:rPr>
        <w:t xml:space="preserve"> pentingnya kedisiplinan ini. Beberapa bentuk pendekatan telah dilakukan oleh pihak sekolah, salah satunya mengoptimalkan peran guru bimbingan konseling (BK) di dalam melakukan beberapa pendekatan terhadap siswa-siswa yang tersangkut masalah khususnya kepada siswa yang tesangkut masalah kedisiplinan dalam proses pembelajaran. </w:t>
      </w:r>
      <w:proofErr w:type="gramStart"/>
      <w:r w:rsidRPr="00AE212E">
        <w:rPr>
          <w:rFonts w:ascii="Trebuchet MS" w:hAnsi="Trebuchet MS" w:cstheme="majorBidi"/>
          <w:sz w:val="20"/>
          <w:szCs w:val="20"/>
        </w:rPr>
        <w:t>Keteladanan guru dapat membimbing siswa di dalam pembentukan sikap yang kokoh.</w:t>
      </w:r>
      <w:proofErr w:type="gramEnd"/>
      <w:r w:rsidRPr="00AE212E">
        <w:rPr>
          <w:rFonts w:ascii="Trebuchet MS" w:hAnsi="Trebuchet MS" w:cstheme="majorBidi"/>
          <w:sz w:val="20"/>
          <w:szCs w:val="20"/>
        </w:rPr>
        <w:t xml:space="preserve"> </w:t>
      </w:r>
      <w:proofErr w:type="gramStart"/>
      <w:r w:rsidRPr="00AE212E">
        <w:rPr>
          <w:rFonts w:ascii="Trebuchet MS" w:hAnsi="Trebuchet MS" w:cstheme="majorBidi"/>
          <w:sz w:val="20"/>
          <w:szCs w:val="20"/>
        </w:rPr>
        <w:t>Keselarasan antara perkataan dan tindakan dari seorang guru sangat berarti bagi peserta didik.</w:t>
      </w:r>
      <w:proofErr w:type="gramEnd"/>
    </w:p>
    <w:p w:rsidR="00ED23B2" w:rsidRPr="00ED23B2" w:rsidRDefault="00ED23B2" w:rsidP="00ED23B2">
      <w:pPr>
        <w:spacing w:before="240"/>
        <w:ind w:firstLine="0"/>
        <w:rPr>
          <w:rFonts w:ascii="Trebuchet MS" w:hAnsi="Trebuchet MS" w:cstheme="majorBidi"/>
          <w:b/>
          <w:bCs/>
        </w:rPr>
      </w:pPr>
      <w:r w:rsidRPr="00ED23B2">
        <w:rPr>
          <w:rFonts w:ascii="Trebuchet MS" w:hAnsi="Trebuchet MS" w:cstheme="majorBidi"/>
          <w:b/>
          <w:bCs/>
        </w:rPr>
        <w:t>PEMBAHASAN</w:t>
      </w:r>
    </w:p>
    <w:p w:rsidR="00AE212E" w:rsidRPr="00AE212E" w:rsidRDefault="00AE212E" w:rsidP="00AE212E">
      <w:pPr>
        <w:ind w:firstLine="0"/>
        <w:rPr>
          <w:rFonts w:ascii="Trebuchet MS" w:hAnsi="Trebuchet MS" w:cstheme="majorBidi"/>
          <w:b/>
          <w:sz w:val="20"/>
          <w:szCs w:val="20"/>
        </w:rPr>
      </w:pPr>
      <w:r w:rsidRPr="00AE212E">
        <w:rPr>
          <w:rFonts w:ascii="Trebuchet MS" w:hAnsi="Trebuchet MS" w:cstheme="majorBidi"/>
          <w:b/>
          <w:sz w:val="20"/>
          <w:szCs w:val="20"/>
        </w:rPr>
        <w:t>Penerapan Sistem Poin di MA Darul Lughah Wal Karomah</w:t>
      </w:r>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Siswa yang memiliki disiplin tinggi merupakan siswa yang diharapkan mampu memiliki kesadaran, ketaatan, kepatuhan, dan tanggung jawab terhadap peraturan-peraturan yang berlaku di sekolah.</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 xml:space="preserve">Keberhasilan dari pencapaian disiplin siswa tidak hanya semata-mata tidak adanya suatu pelanggaran yang dilakukan oleh siswa, namun begitu pihak sekolah menemukan adanya pelanggaran maka pihak sekolah </w:t>
      </w:r>
      <w:r w:rsidRPr="00AE212E">
        <w:rPr>
          <w:rFonts w:ascii="Trebuchet MS" w:hAnsi="Trebuchet MS" w:cstheme="majorBidi"/>
          <w:bCs/>
          <w:sz w:val="20"/>
          <w:szCs w:val="20"/>
        </w:rPr>
        <w:t>seharusnya</w:t>
      </w:r>
      <w:r w:rsidRPr="00AE212E">
        <w:rPr>
          <w:rFonts w:ascii="Trebuchet MS" w:hAnsi="Trebuchet MS" w:cstheme="majorBidi"/>
          <w:bCs/>
          <w:color w:val="000000" w:themeColor="text1"/>
          <w:sz w:val="20"/>
          <w:szCs w:val="20"/>
        </w:rPr>
        <w:t xml:space="preserve"> memberikan sanksi dengan jenis pelanggaran yang dilakukan oleh siswa.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Peraturan dan tata tertib merupakan suatu peraturan dimana mengatur segala sesuatu yang boleh dilakukan ataupun tidak boleh dilakukan siswa.</w:t>
      </w:r>
      <w:proofErr w:type="gramEnd"/>
      <w:r w:rsidRPr="00AE212E">
        <w:rPr>
          <w:rFonts w:ascii="Trebuchet MS" w:hAnsi="Trebuchet MS" w:cstheme="majorBidi"/>
          <w:bCs/>
          <w:color w:val="000000" w:themeColor="text1"/>
          <w:sz w:val="20"/>
          <w:szCs w:val="20"/>
        </w:rPr>
        <w:t xml:space="preserve"> Peraturan dan tata tertib tanpa sosialisasi tentu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sulit dijalankan. Hal ini dikarenakan siswa yang tidak terlibat dalam penyusunannya bingung ketika tiba-tiba dihukum, maka sosialisasi perlu dilakukan untuk meminimalisir terjadinya pelanggaran oleh siswa ketika sering keluar masuk kelas, bahkan tidur di kamar saat proses pembelajaran berlangsung. </w:t>
      </w:r>
      <w:proofErr w:type="gramStart"/>
      <w:r w:rsidRPr="00AE212E">
        <w:rPr>
          <w:rFonts w:ascii="Trebuchet MS" w:hAnsi="Trebuchet MS" w:cstheme="majorBidi"/>
          <w:bCs/>
          <w:color w:val="000000" w:themeColor="text1"/>
          <w:sz w:val="20"/>
          <w:szCs w:val="20"/>
        </w:rPr>
        <w:t>Dari beberapa pelanggaran yang telah terjadi, pelanggaran yang berada pada tingkat sering terjadi adalah kedisiplinan sekolah seperti terlambat datang ke sekolah, pulang saat jam pelajaran, dan pelanggaran atribut atau seragam sekolah.</w:t>
      </w:r>
      <w:proofErr w:type="gramEnd"/>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Berdasarkan hasil wawancara di lapangan pada aspek bidang kesiswaan, guru/wali kelas dan siswa di MA Darul Lughah Wal Karomah diketahui bahwa di dalam peningkatan kedisiplinan siswa telah dilakukan sistem penerapan poin yang sudah berjalan cukup efektif.</w:t>
      </w:r>
      <w:proofErr w:type="gramEnd"/>
      <w:r w:rsidRPr="00AE212E">
        <w:rPr>
          <w:rFonts w:ascii="Trebuchet MS" w:hAnsi="Trebuchet MS" w:cstheme="majorBidi"/>
          <w:bCs/>
          <w:color w:val="000000" w:themeColor="text1"/>
          <w:sz w:val="20"/>
          <w:szCs w:val="20"/>
        </w:rPr>
        <w:t xml:space="preserve"> Pengenalan penerapan sistem poin ini berlaku pada saat Masa Orentasi Siswa (MOS) dan bagi orangtua atau wali siswa dan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dilakukan penyebaran tata tertib sekolah, kemudian akan ditandatangani oleh mereka sebagai tanda persetujuan dari sistem penerapan poin tersebut.</w:t>
      </w:r>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Di dalam penerapannya, sistem ini harus melibatkan seluruh pihak-pihak sekolah tanpa terkecuali.</w:t>
      </w:r>
      <w:proofErr w:type="gramEnd"/>
      <w:r w:rsidRPr="00AE212E">
        <w:rPr>
          <w:rFonts w:ascii="Trebuchet MS" w:hAnsi="Trebuchet MS" w:cstheme="majorBidi"/>
          <w:bCs/>
          <w:color w:val="000000" w:themeColor="text1"/>
          <w:sz w:val="20"/>
          <w:szCs w:val="20"/>
        </w:rPr>
        <w:t xml:space="preserve"> Mulai dari kepala sekolah itu sendiri, wali kelas atau guru, staff atau pegawai dan siswa itu sendiri. </w:t>
      </w:r>
      <w:proofErr w:type="gramStart"/>
      <w:r w:rsidRPr="00AE212E">
        <w:rPr>
          <w:rFonts w:ascii="Trebuchet MS" w:hAnsi="Trebuchet MS" w:cstheme="majorBidi"/>
          <w:bCs/>
          <w:color w:val="000000" w:themeColor="text1"/>
          <w:sz w:val="20"/>
          <w:szCs w:val="20"/>
        </w:rPr>
        <w:t>Penerapan sistem poin ini dilakukan bertujuan untuk mengurangi tingkat pelanggaran dan berupaya untuk meningkatkan kedisiplinan siswa di MA Darul Lughah Wal Karomah.</w:t>
      </w:r>
      <w:proofErr w:type="gramEnd"/>
      <w:r w:rsidRPr="00AE212E">
        <w:rPr>
          <w:rFonts w:ascii="Trebuchet MS" w:hAnsi="Trebuchet MS" w:cstheme="majorBidi"/>
          <w:bCs/>
          <w:color w:val="000000" w:themeColor="text1"/>
          <w:sz w:val="20"/>
          <w:szCs w:val="20"/>
        </w:rPr>
        <w:t xml:space="preserve"> Penerapan sistem poin ini dilakukan dengan </w:t>
      </w:r>
      <w:proofErr w:type="gramStart"/>
      <w:r w:rsidRPr="00AE212E">
        <w:rPr>
          <w:rFonts w:ascii="Trebuchet MS" w:hAnsi="Trebuchet MS" w:cstheme="majorBidi"/>
          <w:bCs/>
          <w:color w:val="000000" w:themeColor="text1"/>
          <w:sz w:val="20"/>
          <w:szCs w:val="20"/>
        </w:rPr>
        <w:t>cara</w:t>
      </w:r>
      <w:proofErr w:type="gramEnd"/>
      <w:r w:rsidRPr="00AE212E">
        <w:rPr>
          <w:rFonts w:ascii="Trebuchet MS" w:hAnsi="Trebuchet MS" w:cstheme="majorBidi"/>
          <w:bCs/>
          <w:color w:val="000000" w:themeColor="text1"/>
          <w:sz w:val="20"/>
          <w:szCs w:val="20"/>
        </w:rPr>
        <w:t xml:space="preserve"> bermusyawarah dengan seluruh pihak-pihak sekolah yang bertujuan untuk menekan dan mengurangi perilaku menyimpang yang dilakukan oleh siswa. </w:t>
      </w:r>
      <w:proofErr w:type="gramStart"/>
      <w:r w:rsidRPr="00AE212E">
        <w:rPr>
          <w:rFonts w:ascii="Trebuchet MS" w:hAnsi="Trebuchet MS" w:cstheme="majorBidi"/>
          <w:bCs/>
          <w:color w:val="000000" w:themeColor="text1"/>
          <w:sz w:val="20"/>
          <w:szCs w:val="20"/>
        </w:rPr>
        <w:t>Sistem digunakan dalam tata tertib sekolah.</w:t>
      </w:r>
      <w:proofErr w:type="gramEnd"/>
      <w:r w:rsidRPr="00AE212E">
        <w:rPr>
          <w:rFonts w:ascii="Trebuchet MS" w:hAnsi="Trebuchet MS" w:cstheme="majorBidi"/>
          <w:bCs/>
          <w:color w:val="000000" w:themeColor="text1"/>
          <w:sz w:val="20"/>
          <w:szCs w:val="20"/>
        </w:rPr>
        <w:t xml:space="preserve"> Setiap pelanggaran-pelanggaran yang dilakukan oleh siswa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dimasukkan ke dalam poin yang telah ditentukan. Bagi siswa yang melanggar tata tertib tersebut maka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dilakukan pengurangan poin dan poin itu akan diakumulasikan jika siswa itu kembali melakukan melanggaran peraturan. Dengan </w:t>
      </w:r>
      <w:proofErr w:type="gramStart"/>
      <w:r w:rsidRPr="00AE212E">
        <w:rPr>
          <w:rFonts w:ascii="Trebuchet MS" w:hAnsi="Trebuchet MS" w:cstheme="majorBidi"/>
          <w:bCs/>
          <w:color w:val="000000" w:themeColor="text1"/>
          <w:sz w:val="20"/>
          <w:szCs w:val="20"/>
        </w:rPr>
        <w:t>cara</w:t>
      </w:r>
      <w:proofErr w:type="gramEnd"/>
      <w:r w:rsidRPr="00AE212E">
        <w:rPr>
          <w:rFonts w:ascii="Trebuchet MS" w:hAnsi="Trebuchet MS" w:cstheme="majorBidi"/>
          <w:bCs/>
          <w:color w:val="000000" w:themeColor="text1"/>
          <w:sz w:val="20"/>
          <w:szCs w:val="20"/>
        </w:rPr>
        <w:t xml:space="preserve"> itu bagi siswa yang sering melakukan pelanggaran, maka poinnya akan semakin berkurang dan akan mendapat peringatan dari pihak sekolah seperti apa yang telah disepakati dalam tata tertib sekolah. </w:t>
      </w:r>
      <w:proofErr w:type="gramStart"/>
      <w:r w:rsidRPr="00AE212E">
        <w:rPr>
          <w:rFonts w:ascii="Trebuchet MS" w:hAnsi="Trebuchet MS" w:cstheme="majorBidi"/>
          <w:bCs/>
          <w:color w:val="000000" w:themeColor="text1"/>
          <w:sz w:val="20"/>
          <w:szCs w:val="20"/>
        </w:rPr>
        <w:t>Peringatan yang diberikan oleh pihak sekolah bagi para siswa yang melakukan pelanggaran merupakan sebuah hukuman atas kesalahan yang telah mereka perbuat.</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Oleh karena itu, dengan adanya sistem poin mempunyai peranan yang sangat penting yaitu sebagai alat untuk mengatur kedisiplinan tingkah laku dan sikap siswa di sekolah.</w:t>
      </w:r>
      <w:proofErr w:type="gramEnd"/>
      <w:r w:rsidRPr="00AE212E">
        <w:rPr>
          <w:rFonts w:ascii="Trebuchet MS" w:hAnsi="Trebuchet MS" w:cstheme="majorBidi"/>
          <w:bCs/>
          <w:color w:val="000000" w:themeColor="text1"/>
          <w:sz w:val="20"/>
          <w:szCs w:val="20"/>
        </w:rPr>
        <w:t xml:space="preserve"> Karena tata tertib berisi tentang kewajiban yang harus dilakukan oleh siswa dan mempunyai fungsi sebagai pengendalian perilaku siswa, maka dari itu secara tidak langsung tata tertib sekolah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bisa membawa siswa ke dalam kondisi yang lebih baik dan teratur dalam kegiatan pembelajaran di sekolah. </w:t>
      </w:r>
      <w:proofErr w:type="gramStart"/>
      <w:r w:rsidRPr="00AE212E">
        <w:rPr>
          <w:rFonts w:ascii="Trebuchet MS" w:hAnsi="Trebuchet MS" w:cstheme="majorBidi"/>
          <w:bCs/>
          <w:color w:val="000000" w:themeColor="text1"/>
          <w:sz w:val="20"/>
          <w:szCs w:val="20"/>
        </w:rPr>
        <w:t>Untuk pembentukan sikap hidup disiplin dalam perbuatan dan kebiasaan untuk menaati, mengikuti, dan juga mematuhi peraturan-peraturan yang sudah berlaku.</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Seseorang dapat bisa mengembangkan melalui kesadaran yang tumbuh dirinya dan kebebasan dalam mematuhi dan mengikuti aturan yang sudah ada.</w:t>
      </w:r>
      <w:proofErr w:type="gramEnd"/>
    </w:p>
    <w:p w:rsidR="00AE212E" w:rsidRPr="00AE212E" w:rsidRDefault="00AE212E" w:rsidP="00311576">
      <w:pPr>
        <w:pStyle w:val="ListParagraph"/>
        <w:ind w:left="0"/>
        <w:rPr>
          <w:rFonts w:ascii="Trebuchet MS" w:hAnsi="Trebuchet MS" w:cstheme="majorBidi"/>
          <w:bCs/>
          <w:color w:val="000000" w:themeColor="text1"/>
          <w:sz w:val="20"/>
          <w:szCs w:val="20"/>
        </w:rPr>
      </w:pPr>
      <w:r w:rsidRPr="00AE212E">
        <w:rPr>
          <w:rFonts w:ascii="Trebuchet MS" w:hAnsi="Trebuchet MS" w:cstheme="majorBidi"/>
          <w:bCs/>
          <w:color w:val="000000" w:themeColor="text1"/>
          <w:sz w:val="20"/>
          <w:szCs w:val="20"/>
        </w:rPr>
        <w:t xml:space="preserve">Peraturan dan tata tertib yang sudah berlaku di manapun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nampak baik apabila adanya pengawasan yang dilakukan dan dilaksanakan dengan baik. Ketaatan dan sikap patuh di dalam melaksanakan tata tertib kehidupan tidak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terasa menjadi berat apabila dilakukan dengan sikap sadar akan penting dan manfaatnya. Keinginan dan kesanggupan untuk mematuhi sikap disiplin itu datang dari dalam diri orang yang bersangkutan atau tanpa dengan paksaan dari luar atau orang </w:t>
      </w:r>
      <w:proofErr w:type="gramStart"/>
      <w:r w:rsidRPr="00AE212E">
        <w:rPr>
          <w:rFonts w:ascii="Trebuchet MS" w:hAnsi="Trebuchet MS" w:cstheme="majorBidi"/>
          <w:bCs/>
          <w:color w:val="000000" w:themeColor="text1"/>
          <w:sz w:val="20"/>
          <w:szCs w:val="20"/>
        </w:rPr>
        <w:t>lain</w:t>
      </w:r>
      <w:proofErr w:type="gramEnd"/>
      <w:r w:rsidRPr="00AE212E">
        <w:rPr>
          <w:rFonts w:ascii="Trebuchet MS" w:hAnsi="Trebuchet MS" w:cstheme="majorBidi"/>
          <w:bCs/>
          <w:color w:val="000000" w:themeColor="text1"/>
          <w:sz w:val="20"/>
          <w:szCs w:val="20"/>
        </w:rPr>
        <w:t xml:space="preserve">, khususnya dari peserta didiknya. Pihak sekolah memiliki peranan sebagai pendidik yang berkaitan dengan tugas-tugas di dalam memberikan bantuan dan dorongan, pengawasan, dan pembinaan serta tugas-tugas yang berkaitan dengan hal mendisiplinkan siswa agar taat kepada peraturan dan </w:t>
      </w:r>
      <w:proofErr w:type="gramStart"/>
      <w:r w:rsidRPr="00AE212E">
        <w:rPr>
          <w:rFonts w:ascii="Trebuchet MS" w:hAnsi="Trebuchet MS" w:cstheme="majorBidi"/>
          <w:bCs/>
          <w:color w:val="000000" w:themeColor="text1"/>
          <w:sz w:val="20"/>
          <w:szCs w:val="20"/>
        </w:rPr>
        <w:t>norma</w:t>
      </w:r>
      <w:proofErr w:type="gramEnd"/>
      <w:r w:rsidRPr="00AE212E">
        <w:rPr>
          <w:rFonts w:ascii="Trebuchet MS" w:hAnsi="Trebuchet MS" w:cstheme="majorBidi"/>
          <w:bCs/>
          <w:color w:val="000000" w:themeColor="text1"/>
          <w:sz w:val="20"/>
          <w:szCs w:val="20"/>
        </w:rPr>
        <w:t xml:space="preserve"> dalam sekolah, keluarga maupun masyarakat. </w:t>
      </w:r>
      <w:proofErr w:type="gramStart"/>
      <w:r w:rsidRPr="00AE212E">
        <w:rPr>
          <w:rFonts w:ascii="Trebuchet MS" w:hAnsi="Trebuchet MS" w:cstheme="majorBidi"/>
          <w:bCs/>
          <w:color w:val="000000" w:themeColor="text1"/>
          <w:sz w:val="20"/>
          <w:szCs w:val="20"/>
        </w:rPr>
        <w:t>Setiap siswa mempunyai harapan agar pihak sekolah dapat menjadi suri tauladan atau model bagi mereka.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Oleh karena itu, perilaku pihak sekolah harus sesuai dengan norma-norma yang diikuti dan dianut oleh masyarakat, bangsa, dan juga negara.</w:t>
      </w:r>
      <w:proofErr w:type="gramEnd"/>
    </w:p>
    <w:p w:rsidR="00AE212E" w:rsidRPr="00AE212E" w:rsidRDefault="00AE212E" w:rsidP="00AE212E">
      <w:pPr>
        <w:ind w:firstLine="0"/>
        <w:rPr>
          <w:rFonts w:ascii="Trebuchet MS" w:hAnsi="Trebuchet MS" w:cstheme="majorBidi"/>
          <w:b/>
          <w:color w:val="000000" w:themeColor="text1"/>
          <w:sz w:val="20"/>
          <w:szCs w:val="20"/>
        </w:rPr>
      </w:pPr>
      <w:r w:rsidRPr="00AE212E">
        <w:rPr>
          <w:rFonts w:ascii="Trebuchet MS" w:hAnsi="Trebuchet MS" w:cstheme="majorBidi"/>
          <w:b/>
          <w:sz w:val="20"/>
          <w:szCs w:val="20"/>
        </w:rPr>
        <w:t xml:space="preserve">Faktor </w:t>
      </w:r>
      <w:r w:rsidRPr="00AE212E">
        <w:rPr>
          <w:rFonts w:ascii="Trebuchet MS" w:hAnsi="Trebuchet MS" w:cstheme="majorBidi"/>
          <w:b/>
          <w:color w:val="000000" w:themeColor="text1"/>
          <w:sz w:val="20"/>
          <w:szCs w:val="20"/>
        </w:rPr>
        <w:t>Pendukung dan Penghambat dalam Penerapan Sistem Poin di MA Darul Lughah Wal Karomah</w:t>
      </w:r>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Di dalam menerapkan sistem poin di sekolah ada hal-hal yang menjadi faktor pendukung dan penghambat di dalam pelaksanaannya.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 xml:space="preserve">Faktor-faktor pendukung di dalam menerapkan sistem poin di MA Darul Lughah Wal Karomah yaitu; </w:t>
      </w:r>
      <w:r w:rsidRPr="00AE212E">
        <w:rPr>
          <w:rFonts w:ascii="Trebuchet MS" w:hAnsi="Trebuchet MS" w:cstheme="majorBidi"/>
          <w:bCs/>
          <w:i/>
          <w:iCs/>
          <w:color w:val="000000" w:themeColor="text1"/>
          <w:sz w:val="20"/>
          <w:szCs w:val="20"/>
        </w:rPr>
        <w:t>pertama</w:t>
      </w:r>
      <w:r w:rsidRPr="00AE212E">
        <w:rPr>
          <w:rFonts w:ascii="Trebuchet MS" w:hAnsi="Trebuchet MS" w:cstheme="majorBidi"/>
          <w:bCs/>
          <w:color w:val="000000" w:themeColor="text1"/>
          <w:sz w:val="20"/>
          <w:szCs w:val="20"/>
        </w:rPr>
        <w:t>, faktor dari dalam diri sendiri yang memiliki kesadaran diri dan motivasi.</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Memiliki kesadaran dan motivasi dari dalam diri sendiri merupakan sebuah tunjangan yang baik di dalam menjalankan kehidupan.</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Banyak dari kalangan siswa yang tadinya sering melakukan pelanggaran-pelanggaran, kemudian mereka sadar bahwa hal itu bisa mengurangi poin mereka yang dapat berdampak fatal seperti dikeluarkannya dari sekolah.</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Betapa pentingnya kesadaran seorang siswa di dalam mematuhi peraturan-peraturan dan tata tertib adalah sebuah dorongan yang tinggi dari manifestasi sistem poin.</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i/>
          <w:iCs/>
          <w:color w:val="000000" w:themeColor="text1"/>
          <w:sz w:val="20"/>
          <w:szCs w:val="20"/>
        </w:rPr>
        <w:t>Kedua</w:t>
      </w:r>
      <w:r w:rsidRPr="00AE212E">
        <w:rPr>
          <w:rFonts w:ascii="Trebuchet MS" w:hAnsi="Trebuchet MS" w:cstheme="majorBidi"/>
          <w:bCs/>
          <w:color w:val="000000" w:themeColor="text1"/>
          <w:sz w:val="20"/>
          <w:szCs w:val="20"/>
        </w:rPr>
        <w:t>, faktor dari orang tua.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meskipun</w:t>
      </w:r>
      <w:proofErr w:type="gramEnd"/>
      <w:r w:rsidRPr="00AE212E">
        <w:rPr>
          <w:rFonts w:ascii="Trebuchet MS" w:hAnsi="Trebuchet MS" w:cstheme="majorBidi"/>
          <w:bCs/>
          <w:color w:val="000000" w:themeColor="text1"/>
          <w:sz w:val="20"/>
          <w:szCs w:val="20"/>
        </w:rPr>
        <w:t xml:space="preserve"> orang tua tidak berada di lingkungan dan kawasan sekolah tetapi orang tua memegang peranan yang cukup penting juga dalam penerapan sistem poin.</w:t>
      </w:r>
    </w:p>
    <w:p w:rsidR="00AE212E" w:rsidRPr="00AE212E" w:rsidRDefault="00AE212E" w:rsidP="00AE212E">
      <w:pPr>
        <w:pStyle w:val="ListParagraph"/>
        <w:ind w:left="0"/>
        <w:rPr>
          <w:rFonts w:ascii="Trebuchet MS" w:hAnsi="Trebuchet MS" w:cstheme="majorBidi"/>
          <w:bCs/>
          <w:color w:val="000000" w:themeColor="text1"/>
          <w:sz w:val="20"/>
          <w:szCs w:val="20"/>
        </w:rPr>
      </w:pPr>
      <w:r w:rsidRPr="00AE212E">
        <w:rPr>
          <w:rFonts w:ascii="Trebuchet MS" w:hAnsi="Trebuchet MS" w:cstheme="majorBidi"/>
          <w:color w:val="000000" w:themeColor="text1"/>
          <w:sz w:val="20"/>
          <w:szCs w:val="20"/>
        </w:rPr>
        <w:t xml:space="preserve">Selain faktor pendukung, </w:t>
      </w:r>
      <w:r w:rsidRPr="00AE212E">
        <w:rPr>
          <w:rFonts w:ascii="Trebuchet MS" w:hAnsi="Trebuchet MS" w:cstheme="majorBidi"/>
          <w:bCs/>
          <w:color w:val="000000" w:themeColor="text1"/>
          <w:sz w:val="20"/>
          <w:szCs w:val="20"/>
        </w:rPr>
        <w:t xml:space="preserve">penerapan sistem poin di MA Darul Lughah Wal Karomah </w:t>
      </w:r>
      <w:r w:rsidRPr="00AE212E">
        <w:rPr>
          <w:rFonts w:ascii="Trebuchet MS" w:hAnsi="Trebuchet MS" w:cstheme="majorBidi"/>
          <w:color w:val="000000" w:themeColor="text1"/>
          <w:sz w:val="20"/>
          <w:szCs w:val="20"/>
        </w:rPr>
        <w:t xml:space="preserve">juga memiliki faktor-faktor penghambat antara lain; </w:t>
      </w:r>
      <w:r w:rsidRPr="00AE212E">
        <w:rPr>
          <w:rFonts w:ascii="Trebuchet MS" w:hAnsi="Trebuchet MS" w:cstheme="majorBidi"/>
          <w:bCs/>
          <w:i/>
          <w:iCs/>
          <w:color w:val="000000" w:themeColor="text1"/>
          <w:sz w:val="20"/>
          <w:szCs w:val="20"/>
        </w:rPr>
        <w:t>pertama</w:t>
      </w:r>
      <w:r w:rsidRPr="00AE212E">
        <w:rPr>
          <w:rFonts w:ascii="Trebuchet MS" w:hAnsi="Trebuchet MS" w:cstheme="majorBidi"/>
          <w:color w:val="000000" w:themeColor="text1"/>
          <w:sz w:val="20"/>
          <w:szCs w:val="20"/>
        </w:rPr>
        <w:t xml:space="preserve">, faktor dari dalam diri sendiri berupa karakter siswa yang memang sangat sulit untuk diatur. </w:t>
      </w:r>
      <w:proofErr w:type="gramStart"/>
      <w:r w:rsidRPr="00AE212E">
        <w:rPr>
          <w:rFonts w:ascii="Trebuchet MS" w:hAnsi="Trebuchet MS" w:cstheme="majorBidi"/>
          <w:bCs/>
          <w:color w:val="000000" w:themeColor="text1"/>
          <w:sz w:val="20"/>
          <w:szCs w:val="20"/>
        </w:rPr>
        <w:t>Menurut aliran nativisme bahwa sebagian besar dari nasib seseorang berpusat pada pembawaannya, sedangkan lingkungan hidupnya hanya mempunyai pengaruh yang sedikit.</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Pembawaan dapat menentukan b</w:t>
      </w:r>
      <w:r w:rsidRPr="00AE212E">
        <w:rPr>
          <w:rFonts w:ascii="Trebuchet MS" w:hAnsi="Trebuchet MS" w:cstheme="majorBidi"/>
          <w:bCs/>
          <w:sz w:val="20"/>
          <w:szCs w:val="20"/>
        </w:rPr>
        <w:t>aik atau buruknya perkembangan seseorang sepenuhnya</w:t>
      </w:r>
      <w:r w:rsidRPr="00AE212E">
        <w:rPr>
          <w:rFonts w:ascii="Trebuchet MS" w:hAnsi="Trebuchet MS" w:cstheme="majorBidi"/>
          <w:bCs/>
          <w:color w:val="000000" w:themeColor="text1"/>
          <w:sz w:val="20"/>
          <w:szCs w:val="20"/>
        </w:rPr>
        <w:t>.</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Pendapat ini menunjukkan bahwa diantara faktor yang menyebabkan seseorang memiliki sikap disiplin adalah pembawaan yang merupakan warisan atau keturunan.</w:t>
      </w:r>
      <w:proofErr w:type="gramEnd"/>
    </w:p>
    <w:p w:rsidR="00AE212E" w:rsidRPr="00AE212E" w:rsidRDefault="00AE212E" w:rsidP="00AE212E">
      <w:pPr>
        <w:pStyle w:val="ListParagraph"/>
        <w:ind w:left="0"/>
        <w:rPr>
          <w:rFonts w:ascii="Trebuchet MS" w:hAnsi="Trebuchet MS" w:cstheme="majorBidi"/>
          <w:color w:val="000000" w:themeColor="text1"/>
          <w:sz w:val="20"/>
          <w:szCs w:val="20"/>
        </w:rPr>
      </w:pPr>
      <w:proofErr w:type="gramStart"/>
      <w:r w:rsidRPr="00AE212E">
        <w:rPr>
          <w:rFonts w:ascii="Trebuchet MS" w:hAnsi="Trebuchet MS" w:cstheme="majorBidi"/>
          <w:bCs/>
          <w:i/>
          <w:iCs/>
          <w:color w:val="000000" w:themeColor="text1"/>
          <w:sz w:val="20"/>
          <w:szCs w:val="20"/>
        </w:rPr>
        <w:t>Kedua</w:t>
      </w:r>
      <w:r w:rsidRPr="00AE212E">
        <w:rPr>
          <w:rFonts w:ascii="Trebuchet MS" w:hAnsi="Trebuchet MS" w:cstheme="majorBidi"/>
          <w:bCs/>
          <w:color w:val="000000" w:themeColor="text1"/>
          <w:sz w:val="20"/>
          <w:szCs w:val="20"/>
        </w:rPr>
        <w:t>, faktor dari pergaulan.</w:t>
      </w:r>
      <w:proofErr w:type="gramEnd"/>
      <w:r w:rsidRPr="00AE212E">
        <w:rPr>
          <w:rFonts w:ascii="Trebuchet MS" w:hAnsi="Trebuchet MS" w:cstheme="majorBidi"/>
          <w:color w:val="000000" w:themeColor="text1"/>
          <w:sz w:val="20"/>
          <w:szCs w:val="20"/>
        </w:rPr>
        <w:t xml:space="preserve"> </w:t>
      </w:r>
      <w:proofErr w:type="gramStart"/>
      <w:r w:rsidRPr="00AE212E">
        <w:rPr>
          <w:rFonts w:ascii="Trebuchet MS" w:hAnsi="Trebuchet MS" w:cstheme="majorBidi"/>
          <w:color w:val="000000" w:themeColor="text1"/>
          <w:sz w:val="20"/>
          <w:szCs w:val="20"/>
        </w:rPr>
        <w:t>Penerapan sistem</w:t>
      </w:r>
      <w:r w:rsidRPr="00AE212E">
        <w:rPr>
          <w:rFonts w:ascii="Trebuchet MS" w:hAnsi="Trebuchet MS" w:cstheme="majorBidi"/>
          <w:bCs/>
          <w:color w:val="000000" w:themeColor="text1"/>
          <w:sz w:val="20"/>
          <w:szCs w:val="20"/>
        </w:rPr>
        <w:t xml:space="preserve"> poin di MA Darul Lughah Wal Karomah mempunyai efek bagi karakter siswanya.</w:t>
      </w:r>
      <w:proofErr w:type="gramEnd"/>
      <w:r w:rsidRPr="00AE212E">
        <w:rPr>
          <w:rFonts w:ascii="Trebuchet MS" w:hAnsi="Trebuchet MS" w:cstheme="majorBidi"/>
          <w:bCs/>
          <w:color w:val="000000" w:themeColor="text1"/>
          <w:sz w:val="20"/>
          <w:szCs w:val="20"/>
        </w:rPr>
        <w:t xml:space="preserve"> Memberikan hukuman-hukuman (</w:t>
      </w:r>
      <w:r w:rsidRPr="00AE212E">
        <w:rPr>
          <w:rFonts w:ascii="Trebuchet MS" w:hAnsi="Trebuchet MS" w:cstheme="majorBidi"/>
          <w:bCs/>
          <w:i/>
          <w:iCs/>
          <w:color w:val="000000" w:themeColor="text1"/>
          <w:sz w:val="20"/>
          <w:szCs w:val="20"/>
        </w:rPr>
        <w:t>punishment</w:t>
      </w:r>
      <w:r w:rsidRPr="00AE212E">
        <w:rPr>
          <w:rFonts w:ascii="Trebuchet MS" w:hAnsi="Trebuchet MS" w:cstheme="majorBidi"/>
          <w:bCs/>
          <w:color w:val="000000" w:themeColor="text1"/>
          <w:sz w:val="20"/>
          <w:szCs w:val="20"/>
        </w:rPr>
        <w:t xml:space="preserve">) terhadap siswa yang melakukan pelanggaran terhadap tata tertib sekolah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bisa membuat siswa memiliki efek jera dan harus berpikir ulang dalam melakukan kesalahannya lagi. Siswa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memiliki kesadaran terhadap perbuatan yang telah dilakukan. </w:t>
      </w:r>
      <w:proofErr w:type="gramStart"/>
      <w:r w:rsidRPr="00AE212E">
        <w:rPr>
          <w:rFonts w:ascii="Trebuchet MS" w:hAnsi="Trebuchet MS" w:cstheme="majorBidi"/>
          <w:bCs/>
          <w:color w:val="000000" w:themeColor="text1"/>
          <w:sz w:val="20"/>
          <w:szCs w:val="20"/>
        </w:rPr>
        <w:t>Pemberian hukuman pada siswa yang memiliki pelanggaran terhadap tata tertib sekolah dengan pengurangan poin tersebut yang dapat berdampak pada kesadaran tingkah laku atau moral mereka.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Dengan memberikan poin tersebut, siswa dapat mengetahui sendiri bahwa sesungguhnya mereka melakukan kesalahan dan pelanggaran tata tertib sekolah.</w:t>
      </w:r>
      <w:proofErr w:type="gramEnd"/>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 xml:space="preserve">Selain </w:t>
      </w:r>
      <w:r w:rsidRPr="00AE212E">
        <w:rPr>
          <w:rFonts w:ascii="Trebuchet MS" w:hAnsi="Trebuchet MS" w:cstheme="majorBidi"/>
          <w:color w:val="000000" w:themeColor="text1"/>
          <w:sz w:val="20"/>
          <w:szCs w:val="20"/>
        </w:rPr>
        <w:t>berpengaruh</w:t>
      </w:r>
      <w:r w:rsidRPr="00AE212E">
        <w:rPr>
          <w:rFonts w:ascii="Trebuchet MS" w:hAnsi="Trebuchet MS" w:cstheme="majorBidi"/>
          <w:bCs/>
          <w:color w:val="000000" w:themeColor="text1"/>
          <w:sz w:val="20"/>
          <w:szCs w:val="20"/>
        </w:rPr>
        <w:t xml:space="preserve"> terhadap pengetahuan moral, juga berpengaruh terhadap perasaan moral.</w:t>
      </w:r>
      <w:proofErr w:type="gramEnd"/>
      <w:r w:rsidRPr="00AE212E">
        <w:rPr>
          <w:rFonts w:ascii="Trebuchet MS" w:hAnsi="Trebuchet MS" w:cstheme="majorBidi"/>
          <w:bCs/>
          <w:color w:val="000000" w:themeColor="text1"/>
          <w:sz w:val="20"/>
          <w:szCs w:val="20"/>
        </w:rPr>
        <w:t xml:space="preserve"> Siswa yang telah diberi hukuman berupa pengurangan poin tersebut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bisa mengontrol dirinya untuk tidak mengulangi lagi terhadap pela</w:t>
      </w:r>
      <w:r w:rsidR="00311576">
        <w:rPr>
          <w:rFonts w:ascii="Trebuchet MS" w:hAnsi="Trebuchet MS" w:cstheme="majorBidi"/>
          <w:bCs/>
          <w:color w:val="000000" w:themeColor="text1"/>
          <w:sz w:val="20"/>
          <w:szCs w:val="20"/>
        </w:rPr>
        <w:t xml:space="preserve">nggaran peraturan. </w:t>
      </w:r>
      <w:proofErr w:type="gramStart"/>
      <w:r w:rsidR="00311576">
        <w:rPr>
          <w:rFonts w:ascii="Trebuchet MS" w:hAnsi="Trebuchet MS" w:cstheme="majorBidi"/>
          <w:bCs/>
          <w:color w:val="000000" w:themeColor="text1"/>
          <w:sz w:val="20"/>
          <w:szCs w:val="20"/>
        </w:rPr>
        <w:t xml:space="preserve">Kontrol diri </w:t>
      </w:r>
      <w:r w:rsidRPr="00AE212E">
        <w:rPr>
          <w:rFonts w:ascii="Trebuchet MS" w:hAnsi="Trebuchet MS" w:cstheme="majorBidi"/>
          <w:bCs/>
          <w:color w:val="000000" w:themeColor="text1"/>
          <w:sz w:val="20"/>
          <w:szCs w:val="20"/>
        </w:rPr>
        <w:t>seperti inilah yang dimaksud dengan perasaan moral.</w:t>
      </w:r>
      <w:proofErr w:type="gramEnd"/>
      <w:r w:rsidRPr="00AE212E">
        <w:rPr>
          <w:rFonts w:ascii="Trebuchet MS" w:hAnsi="Trebuchet MS" w:cstheme="majorBidi"/>
          <w:bCs/>
          <w:color w:val="000000" w:themeColor="text1"/>
          <w:sz w:val="20"/>
          <w:szCs w:val="20"/>
        </w:rPr>
        <w:t xml:space="preserve"> Dilakukan penerapan sistem poin di sekolah juga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bisa membuat siswa memiliki kebiasaan tertib dan disiplin dalam segala bidang. </w:t>
      </w:r>
      <w:proofErr w:type="gramStart"/>
      <w:r w:rsidRPr="00AE212E">
        <w:rPr>
          <w:rFonts w:ascii="Trebuchet MS" w:hAnsi="Trebuchet MS" w:cstheme="majorBidi"/>
          <w:bCs/>
          <w:color w:val="000000" w:themeColor="text1"/>
          <w:sz w:val="20"/>
          <w:szCs w:val="20"/>
        </w:rPr>
        <w:t>Dari beberapa penjelasan yang tertera di atas, dilakukannya penerapan sistem poin di MA Darul Lughah Wal Karomah berpengaruh terhadap karakater siswa.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Jadi, memberikan hukuman (</w:t>
      </w:r>
      <w:r w:rsidRPr="00AE212E">
        <w:rPr>
          <w:rFonts w:ascii="Trebuchet MS" w:hAnsi="Trebuchet MS" w:cstheme="majorBidi"/>
          <w:bCs/>
          <w:i/>
          <w:iCs/>
          <w:color w:val="000000" w:themeColor="text1"/>
          <w:sz w:val="20"/>
          <w:szCs w:val="20"/>
        </w:rPr>
        <w:t>punishment</w:t>
      </w:r>
      <w:r w:rsidRPr="00AE212E">
        <w:rPr>
          <w:rFonts w:ascii="Trebuchet MS" w:hAnsi="Trebuchet MS" w:cstheme="majorBidi"/>
          <w:bCs/>
          <w:color w:val="000000" w:themeColor="text1"/>
          <w:sz w:val="20"/>
          <w:szCs w:val="20"/>
        </w:rPr>
        <w:t>) atau penguatan negatif sangat efektif sekali dalam mengurangi tingkat pelanggaran tata tertib para siswa.</w:t>
      </w:r>
      <w:proofErr w:type="gramEnd"/>
    </w:p>
    <w:p w:rsidR="00AE212E" w:rsidRPr="00AE212E" w:rsidRDefault="00AE212E" w:rsidP="00AE212E">
      <w:pPr>
        <w:ind w:firstLine="0"/>
        <w:rPr>
          <w:rFonts w:ascii="Trebuchet MS" w:hAnsi="Trebuchet MS" w:cstheme="majorBidi"/>
          <w:b/>
          <w:sz w:val="20"/>
          <w:szCs w:val="20"/>
        </w:rPr>
      </w:pPr>
      <w:r w:rsidRPr="00AE212E">
        <w:rPr>
          <w:rFonts w:ascii="Trebuchet MS" w:hAnsi="Trebuchet MS" w:cstheme="majorBidi"/>
          <w:b/>
          <w:sz w:val="20"/>
          <w:szCs w:val="20"/>
        </w:rPr>
        <w:t xml:space="preserve">Penerapan Keteladanan Guru </w:t>
      </w:r>
      <w:proofErr w:type="gramStart"/>
      <w:r w:rsidRPr="00AE212E">
        <w:rPr>
          <w:rFonts w:ascii="Trebuchet MS" w:hAnsi="Trebuchet MS" w:cstheme="majorBidi"/>
          <w:b/>
          <w:sz w:val="20"/>
          <w:szCs w:val="20"/>
        </w:rPr>
        <w:t>dalam</w:t>
      </w:r>
      <w:proofErr w:type="gramEnd"/>
      <w:r w:rsidRPr="00AE212E">
        <w:rPr>
          <w:rFonts w:ascii="Trebuchet MS" w:hAnsi="Trebuchet MS" w:cstheme="majorBidi"/>
          <w:b/>
          <w:sz w:val="20"/>
          <w:szCs w:val="20"/>
        </w:rPr>
        <w:t xml:space="preserve"> Pembinaan Sikap dan Kedisiplinan Siswa MA Darul </w:t>
      </w:r>
      <w:r w:rsidRPr="00AE212E">
        <w:rPr>
          <w:rFonts w:ascii="Trebuchet MS" w:hAnsi="Trebuchet MS" w:cstheme="majorBidi"/>
          <w:b/>
          <w:color w:val="000000" w:themeColor="text1"/>
          <w:sz w:val="20"/>
          <w:szCs w:val="20"/>
        </w:rPr>
        <w:t>Lughah</w:t>
      </w:r>
      <w:r w:rsidRPr="00AE212E">
        <w:rPr>
          <w:rFonts w:ascii="Trebuchet MS" w:hAnsi="Trebuchet MS" w:cstheme="majorBidi"/>
          <w:b/>
          <w:sz w:val="20"/>
          <w:szCs w:val="20"/>
        </w:rPr>
        <w:t xml:space="preserve"> Wal Karomah </w:t>
      </w:r>
    </w:p>
    <w:p w:rsidR="00AE212E" w:rsidRPr="00AE212E" w:rsidRDefault="00AE212E" w:rsidP="00AE212E">
      <w:pPr>
        <w:pStyle w:val="ListParagraph"/>
        <w:ind w:left="0"/>
        <w:rPr>
          <w:rFonts w:ascii="Trebuchet MS" w:hAnsi="Trebuchet MS" w:cstheme="majorBidi"/>
          <w:sz w:val="20"/>
          <w:szCs w:val="20"/>
        </w:rPr>
      </w:pPr>
      <w:proofErr w:type="gramStart"/>
      <w:r w:rsidRPr="00AE212E">
        <w:rPr>
          <w:rFonts w:ascii="Trebuchet MS" w:hAnsi="Trebuchet MS" w:cstheme="majorBidi"/>
          <w:bCs/>
          <w:color w:val="000000" w:themeColor="text1"/>
          <w:sz w:val="20"/>
          <w:szCs w:val="20"/>
        </w:rPr>
        <w:t>Salah satu tugas yang harus dilakukan oleh guru di MA Darul Lughah Wal Karomah ialah memberikan pelayanan kepada para siswa agar mereka menjadi siswa atau anak didik yang selaras dengan tujuan sekolah itu.</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Melalui bidang pendidikan, guru mempengaruhi berbagai aspek kehidupan, baik sosial, budaya, maupun ekonomi.</w:t>
      </w:r>
      <w:proofErr w:type="gramEnd"/>
      <w:r w:rsidRPr="00AE212E">
        <w:rPr>
          <w:rFonts w:ascii="Trebuchet MS" w:hAnsi="Trebuchet MS" w:cstheme="majorBidi"/>
          <w:bCs/>
          <w:color w:val="000000" w:themeColor="text1"/>
          <w:sz w:val="20"/>
          <w:szCs w:val="20"/>
        </w:rPr>
        <w:t xml:space="preserve"> Dalam keseluruhan kegiatan   proses pendidikan, guru merupakan faktor yang sangat penting dalam bertugas sebagai pendidik. Guru </w:t>
      </w:r>
      <w:proofErr w:type="gramStart"/>
      <w:r w:rsidRPr="00AE212E">
        <w:rPr>
          <w:rFonts w:ascii="Trebuchet MS" w:hAnsi="Trebuchet MS" w:cstheme="majorBidi"/>
          <w:bCs/>
          <w:color w:val="000000" w:themeColor="text1"/>
          <w:sz w:val="20"/>
          <w:szCs w:val="20"/>
        </w:rPr>
        <w:t>memegang</w:t>
      </w:r>
      <w:proofErr w:type="gramEnd"/>
      <w:r w:rsidRPr="00AE212E">
        <w:rPr>
          <w:rFonts w:ascii="Trebuchet MS" w:hAnsi="Trebuchet MS" w:cstheme="majorBidi"/>
          <w:bCs/>
          <w:color w:val="000000" w:themeColor="text1"/>
          <w:sz w:val="20"/>
          <w:szCs w:val="20"/>
        </w:rPr>
        <w:t xml:space="preserve"> jenis-jenis peranan yang harus dilaksanakannya sebagai seorang guru. Guru </w:t>
      </w:r>
      <w:proofErr w:type="gramStart"/>
      <w:r w:rsidRPr="00AE212E">
        <w:rPr>
          <w:rFonts w:ascii="Trebuchet MS" w:hAnsi="Trebuchet MS" w:cstheme="majorBidi"/>
          <w:bCs/>
          <w:color w:val="000000" w:themeColor="text1"/>
          <w:sz w:val="20"/>
          <w:szCs w:val="20"/>
        </w:rPr>
        <w:t>harus</w:t>
      </w:r>
      <w:proofErr w:type="gramEnd"/>
      <w:r w:rsidRPr="00AE212E">
        <w:rPr>
          <w:rFonts w:ascii="Trebuchet MS" w:hAnsi="Trebuchet MS" w:cstheme="majorBidi"/>
          <w:bCs/>
          <w:color w:val="000000" w:themeColor="text1"/>
          <w:sz w:val="20"/>
          <w:szCs w:val="20"/>
        </w:rPr>
        <w:t xml:space="preserve"> memiliki tanggung jawab terhadap hasil kegiatan belajar anak melalui interaksi belajar mengajarnya. Guru </w:t>
      </w:r>
      <w:proofErr w:type="gramStart"/>
      <w:r w:rsidRPr="00AE212E">
        <w:rPr>
          <w:rFonts w:ascii="Trebuchet MS" w:hAnsi="Trebuchet MS" w:cstheme="majorBidi"/>
          <w:bCs/>
          <w:color w:val="000000" w:themeColor="text1"/>
          <w:sz w:val="20"/>
          <w:szCs w:val="20"/>
        </w:rPr>
        <w:t>merupakan</w:t>
      </w:r>
      <w:proofErr w:type="gramEnd"/>
      <w:r w:rsidRPr="00AE212E">
        <w:rPr>
          <w:rFonts w:ascii="Trebuchet MS" w:hAnsi="Trebuchet MS" w:cstheme="majorBidi"/>
          <w:bCs/>
          <w:color w:val="000000" w:themeColor="text1"/>
          <w:sz w:val="20"/>
          <w:szCs w:val="20"/>
        </w:rPr>
        <w:t xml:space="preserve"> faktor yang dapat mempengaruhi keberhasilan dalam proses belajarnya. Oleh karena itu, guru harus menguasai beberapa prinsip belajar selain menguasai materi yang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diajarkan. Dengan kata </w:t>
      </w:r>
      <w:proofErr w:type="gramStart"/>
      <w:r w:rsidRPr="00AE212E">
        <w:rPr>
          <w:rFonts w:ascii="Trebuchet MS" w:hAnsi="Trebuchet MS" w:cstheme="majorBidi"/>
          <w:bCs/>
          <w:color w:val="000000" w:themeColor="text1"/>
          <w:sz w:val="20"/>
          <w:szCs w:val="20"/>
        </w:rPr>
        <w:t>lain</w:t>
      </w:r>
      <w:proofErr w:type="gramEnd"/>
      <w:r w:rsidRPr="00AE212E">
        <w:rPr>
          <w:rFonts w:ascii="Trebuchet MS" w:hAnsi="Trebuchet MS" w:cstheme="majorBidi"/>
          <w:bCs/>
          <w:color w:val="000000" w:themeColor="text1"/>
          <w:sz w:val="20"/>
          <w:szCs w:val="20"/>
        </w:rPr>
        <w:t xml:space="preserve">, guru harus mampu menciptakan situasi dan kondisi pembelajaran yang sebaik-baiknya. </w:t>
      </w:r>
      <w:proofErr w:type="gramStart"/>
      <w:r w:rsidRPr="00AE212E">
        <w:rPr>
          <w:rFonts w:ascii="Trebuchet MS" w:hAnsi="Trebuchet MS" w:cstheme="majorBidi"/>
          <w:bCs/>
          <w:color w:val="000000" w:themeColor="text1"/>
          <w:sz w:val="20"/>
          <w:szCs w:val="20"/>
        </w:rPr>
        <w:t>Khususnya dalam pendidikan Islam, seorang guru harus memiliki keteladanan yang baik yang patut untuk ditiru peserta didik khususnya dalam menanamkan nilai-nilai agamis.</w:t>
      </w:r>
      <w:proofErr w:type="gramEnd"/>
    </w:p>
    <w:p w:rsidR="00AE212E" w:rsidRPr="00AE212E" w:rsidRDefault="00AE212E" w:rsidP="00311576">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Mengingat begitu pentingnya peran guru dalam pendidikan, maka guru dituntut untuk mempunyai beberapa kriteria tersebut.</w:t>
      </w:r>
      <w:proofErr w:type="gramEnd"/>
      <w:r w:rsidRPr="00AE212E">
        <w:rPr>
          <w:rFonts w:ascii="Trebuchet MS" w:hAnsi="Trebuchet MS" w:cstheme="majorBidi"/>
          <w:bCs/>
          <w:color w:val="000000" w:themeColor="text1"/>
          <w:sz w:val="20"/>
          <w:szCs w:val="20"/>
        </w:rPr>
        <w:t xml:space="preserve"> Guru </w:t>
      </w:r>
      <w:proofErr w:type="gramStart"/>
      <w:r w:rsidRPr="00AE212E">
        <w:rPr>
          <w:rFonts w:ascii="Trebuchet MS" w:hAnsi="Trebuchet MS" w:cstheme="majorBidi"/>
          <w:bCs/>
          <w:color w:val="000000" w:themeColor="text1"/>
          <w:sz w:val="20"/>
          <w:szCs w:val="20"/>
        </w:rPr>
        <w:t>merupakan</w:t>
      </w:r>
      <w:proofErr w:type="gramEnd"/>
      <w:r w:rsidRPr="00AE212E">
        <w:rPr>
          <w:rFonts w:ascii="Trebuchet MS" w:hAnsi="Trebuchet MS" w:cstheme="majorBidi"/>
          <w:bCs/>
          <w:color w:val="000000" w:themeColor="text1"/>
          <w:sz w:val="20"/>
          <w:szCs w:val="20"/>
        </w:rPr>
        <w:t xml:space="preserve"> figur atau seseorang yang diikuti oleh siswa dalam mengambil sebuah nilai dan jalan pemikiran tanpa memilih antara yang baik dengan yang buruk. </w:t>
      </w:r>
      <w:proofErr w:type="gramStart"/>
      <w:r w:rsidRPr="00AE212E">
        <w:rPr>
          <w:rFonts w:ascii="Trebuchet MS" w:hAnsi="Trebuchet MS" w:cstheme="majorBidi"/>
          <w:bCs/>
          <w:color w:val="000000" w:themeColor="text1"/>
          <w:sz w:val="20"/>
          <w:szCs w:val="20"/>
        </w:rPr>
        <w:t>Siswa memandang bahwasanya seorang guru merupakan satu-satunya sosok yang sangat disanjung, maka didikan dari seorang guru sangat berpengaruh besar dalam pembentukan kepribadian dan pemikiran peserta didik.</w:t>
      </w:r>
      <w:proofErr w:type="gramEnd"/>
    </w:p>
    <w:p w:rsidR="00AE212E" w:rsidRPr="00AE212E" w:rsidRDefault="00AE212E" w:rsidP="00AE212E">
      <w:pPr>
        <w:pStyle w:val="ListParagraph"/>
        <w:ind w:left="0"/>
        <w:rPr>
          <w:rFonts w:ascii="Trebuchet MS" w:hAnsi="Trebuchet MS" w:cstheme="majorBidi"/>
          <w:bCs/>
          <w:color w:val="000000" w:themeColor="text1"/>
          <w:sz w:val="20"/>
          <w:szCs w:val="20"/>
        </w:rPr>
      </w:pPr>
      <w:r w:rsidRPr="00AE212E">
        <w:rPr>
          <w:rFonts w:ascii="Trebuchet MS" w:hAnsi="Trebuchet MS" w:cstheme="majorBidi"/>
          <w:bCs/>
          <w:color w:val="000000" w:themeColor="text1"/>
          <w:sz w:val="20"/>
          <w:szCs w:val="20"/>
        </w:rPr>
        <w:t xml:space="preserve">Guru harus senantiasa menjadi teladan untuk seluruh siswanya dimanapun berada, karena para siswa tersebut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cenderung melakukan perbuatan positif jika mereka melihat secara langsung contoh yang diberikan oleh para guru tersebut. Guru </w:t>
      </w:r>
      <w:proofErr w:type="gramStart"/>
      <w:r w:rsidRPr="00AE212E">
        <w:rPr>
          <w:rFonts w:ascii="Trebuchet MS" w:hAnsi="Trebuchet MS" w:cstheme="majorBidi"/>
          <w:bCs/>
          <w:color w:val="000000" w:themeColor="text1"/>
          <w:sz w:val="20"/>
          <w:szCs w:val="20"/>
        </w:rPr>
        <w:t>selalu</w:t>
      </w:r>
      <w:proofErr w:type="gramEnd"/>
      <w:r w:rsidRPr="00AE212E">
        <w:rPr>
          <w:rFonts w:ascii="Trebuchet MS" w:hAnsi="Trebuchet MS" w:cstheme="majorBidi"/>
          <w:bCs/>
          <w:color w:val="000000" w:themeColor="text1"/>
          <w:sz w:val="20"/>
          <w:szCs w:val="20"/>
        </w:rPr>
        <w:t xml:space="preserve"> memberikan contoh sikap yang baik kepada siswa dengan memantau kegiatan yang dilakukan oleh para siswa ketika berada di lingkungan sekolah. Pemantauan tersebut bertujuan agar para siswa dapat mematuhi peraturan sekolah, sehingga tercipta suasana yang aman dan nyaman dalam proses kegiatan belajar mengajar.</w:t>
      </w:r>
    </w:p>
    <w:p w:rsidR="00AE212E" w:rsidRPr="00AE212E" w:rsidRDefault="00AE212E" w:rsidP="00AE212E">
      <w:pPr>
        <w:ind w:firstLine="0"/>
        <w:rPr>
          <w:rFonts w:ascii="Trebuchet MS" w:hAnsi="Trebuchet MS" w:cstheme="majorBidi"/>
          <w:b/>
          <w:sz w:val="20"/>
          <w:szCs w:val="20"/>
        </w:rPr>
      </w:pPr>
      <w:r w:rsidRPr="00AE212E">
        <w:rPr>
          <w:rFonts w:ascii="Trebuchet MS" w:hAnsi="Trebuchet MS" w:cstheme="majorBidi"/>
          <w:b/>
          <w:sz w:val="20"/>
          <w:szCs w:val="20"/>
        </w:rPr>
        <w:t xml:space="preserve">Faktor Pendukung dan Penghambat Penerapan Keteladanan Guru </w:t>
      </w:r>
      <w:proofErr w:type="gramStart"/>
      <w:r w:rsidRPr="00AE212E">
        <w:rPr>
          <w:rFonts w:ascii="Trebuchet MS" w:hAnsi="Trebuchet MS" w:cstheme="majorBidi"/>
          <w:b/>
          <w:sz w:val="20"/>
          <w:szCs w:val="20"/>
        </w:rPr>
        <w:t>dalam</w:t>
      </w:r>
      <w:proofErr w:type="gramEnd"/>
      <w:r w:rsidRPr="00AE212E">
        <w:rPr>
          <w:rFonts w:ascii="Trebuchet MS" w:hAnsi="Trebuchet MS" w:cstheme="majorBidi"/>
          <w:b/>
          <w:sz w:val="20"/>
          <w:szCs w:val="20"/>
        </w:rPr>
        <w:t xml:space="preserve"> Pembinaan Sikap dan Kedisiplinan Siswa MA Darul Lughah Wal Karomah</w:t>
      </w:r>
    </w:p>
    <w:p w:rsidR="00AE212E" w:rsidRPr="00AE212E" w:rsidRDefault="00AE212E" w:rsidP="00AE212E">
      <w:pPr>
        <w:pStyle w:val="ListParagraph"/>
        <w:ind w:left="0"/>
        <w:rPr>
          <w:rFonts w:ascii="Trebuchet MS" w:hAnsi="Trebuchet MS" w:cstheme="majorBidi"/>
          <w:bCs/>
          <w:color w:val="000000" w:themeColor="text1"/>
          <w:sz w:val="20"/>
          <w:szCs w:val="20"/>
        </w:rPr>
      </w:pPr>
      <w:r w:rsidRPr="00AE212E">
        <w:rPr>
          <w:rFonts w:ascii="Trebuchet MS" w:hAnsi="Trebuchet MS" w:cstheme="majorBidi"/>
          <w:bCs/>
          <w:color w:val="000000" w:themeColor="text1"/>
          <w:sz w:val="20"/>
          <w:szCs w:val="20"/>
        </w:rPr>
        <w:t xml:space="preserve">Dalam proses kegiatan pembelajaran, seorang guru mempunyai tugas menciptakan kondisi yang memungkinkan proses belajar mengajar berlangsung secara optimal. Pembelajaran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berlangsung efektif jika pembelajaran ditekankan kepada keaktifan siswanya di dalam belajar dari pada faktor guru dalam mengajar</w:t>
      </w:r>
      <w:r w:rsidRPr="00AE212E">
        <w:rPr>
          <w:rFonts w:ascii="Trebuchet MS" w:hAnsi="Trebuchet MS" w:cstheme="majorBidi"/>
          <w:bCs/>
          <w:sz w:val="20"/>
          <w:szCs w:val="20"/>
        </w:rPr>
        <w:t>. Proses pembelajaran dapat memberikan tuntutan kepada siswa dalam mengalami keterlibatan intelektual-emosional,</w:t>
      </w:r>
      <w:r w:rsidRPr="00AE212E">
        <w:rPr>
          <w:rFonts w:ascii="Trebuchet MS" w:hAnsi="Trebuchet MS" w:cstheme="majorBidi"/>
          <w:bCs/>
          <w:color w:val="000000" w:themeColor="text1"/>
          <w:sz w:val="20"/>
          <w:szCs w:val="20"/>
        </w:rPr>
        <w:t xml:space="preserve"> selain keterlibatan fisiknya. </w:t>
      </w:r>
      <w:proofErr w:type="gramStart"/>
      <w:r w:rsidRPr="00AE212E">
        <w:rPr>
          <w:rFonts w:ascii="Trebuchet MS" w:hAnsi="Trebuchet MS" w:cstheme="majorBidi"/>
          <w:bCs/>
          <w:color w:val="000000" w:themeColor="text1"/>
          <w:sz w:val="20"/>
          <w:szCs w:val="20"/>
        </w:rPr>
        <w:t>Dengan keaktifan itu, seorang guru dapat berbentuk pemusatan perhatiannya tentang materi yang dijelaskannya yang disertai penerapan praktis terhadap materi pelajaran yang diajarkan.</w:t>
      </w:r>
      <w:proofErr w:type="gramEnd"/>
      <w:r w:rsidRPr="00AE212E">
        <w:rPr>
          <w:rFonts w:ascii="Trebuchet MS" w:hAnsi="Trebuchet MS" w:cstheme="majorBidi"/>
          <w:bCs/>
          <w:color w:val="000000" w:themeColor="text1"/>
          <w:sz w:val="20"/>
          <w:szCs w:val="20"/>
        </w:rPr>
        <w:t xml:space="preserve"> Sudut pandang dari segi siswa, sistem pembelajaran yang efektif merupakan sebuah proses kegiatan yang dilakukan siswa dalam rangka belajar, yang dapat membangkitkan motivasi belajar. Namun, berbeda jika dipandang dari sudut guru, sistem pembelajaran yang efektif merupakan sistem pembelajaran yang didesain sedemikian rupa sehingga proses pembelajaran yang dilaksanakan dapat menciptakan aktifitas/perilaku siswa terhadap tujuan yang menjadi harapan guru. </w:t>
      </w:r>
      <w:proofErr w:type="gramStart"/>
      <w:r w:rsidRPr="00AE212E">
        <w:rPr>
          <w:rFonts w:ascii="Trebuchet MS" w:hAnsi="Trebuchet MS" w:cstheme="majorBidi"/>
          <w:bCs/>
          <w:color w:val="000000" w:themeColor="text1"/>
          <w:sz w:val="20"/>
          <w:szCs w:val="20"/>
        </w:rPr>
        <w:t>Terkait dengan pembentukan kepribadian siswa, suasana pembelajaran yang kondusif sangat membantu guru dalam memberikan keteladanan kepada siswa.</w:t>
      </w:r>
      <w:proofErr w:type="gramEnd"/>
      <w:r w:rsidRPr="00AE212E">
        <w:rPr>
          <w:rFonts w:ascii="Trebuchet MS" w:hAnsi="Trebuchet MS" w:cstheme="majorBidi"/>
          <w:bCs/>
          <w:color w:val="000000" w:themeColor="text1"/>
          <w:sz w:val="20"/>
          <w:szCs w:val="20"/>
        </w:rPr>
        <w:t xml:space="preserve"> Guru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mudah memberikan nasehat, contoh sikap, dan perilaku yang baik sehingga siswa akan mudah menangkap pesan-pesan moral yang terdapat dalam setiap ucapan, sikap, dan perilaku guru.</w:t>
      </w:r>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Orang tua merupakan pendidik pertama kali yang dikenal oleh anak, sebelum anak itu mengenal lingkungan luar.</w:t>
      </w:r>
      <w:proofErr w:type="gramEnd"/>
      <w:r w:rsidRPr="00AE212E">
        <w:rPr>
          <w:rFonts w:ascii="Trebuchet MS" w:hAnsi="Trebuchet MS" w:cstheme="majorBidi"/>
          <w:bCs/>
          <w:color w:val="000000" w:themeColor="text1"/>
          <w:sz w:val="20"/>
          <w:szCs w:val="20"/>
        </w:rPr>
        <w:t xml:space="preserve"> Kedudukan orang tua sebagai seorang pendidik, pembimbing, dan juga sebagai seorang pembina anak pertama kali, tentunya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sangat memberikan warna karakter serta kesiapan anak dalam melaksanakan syariat-syariat Islam. </w:t>
      </w:r>
      <w:proofErr w:type="gramStart"/>
      <w:r w:rsidRPr="00AE212E">
        <w:rPr>
          <w:rFonts w:ascii="Trebuchet MS" w:hAnsi="Trebuchet MS" w:cstheme="majorBidi"/>
          <w:bCs/>
          <w:color w:val="000000" w:themeColor="text1"/>
          <w:sz w:val="20"/>
          <w:szCs w:val="20"/>
        </w:rPr>
        <w:t>Jadi, yang mempunyai kesempatan yang pertama kali di dalam mengisi memori anak dengan hal-hal yang baik adalah orang tua.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Salah satu bentuk pengajaran yang bisa dilakukan oleh para orang tua dalam membentuk kepribadian anak adalah dengan memberikan keteladanan.</w:t>
      </w:r>
      <w:proofErr w:type="gramEnd"/>
      <w:r w:rsidRPr="00AE212E">
        <w:rPr>
          <w:rFonts w:ascii="Trebuchet MS" w:hAnsi="Trebuchet MS" w:cstheme="majorBidi"/>
          <w:bCs/>
          <w:color w:val="000000" w:themeColor="text1"/>
          <w:sz w:val="20"/>
          <w:szCs w:val="20"/>
        </w:rPr>
        <w:t xml:space="preserve"> Internalisasi karakter yang termasuk dalam kategori karakter positif antara lain; penurut, pendiam, pemalu, dan sabar. Sedangkan karakter yang negatif antara lain; kasar, pemalas, hiperaktif, dan acuh tak acuh. </w:t>
      </w:r>
      <w:proofErr w:type="gramStart"/>
      <w:r w:rsidRPr="00AE212E">
        <w:rPr>
          <w:rFonts w:ascii="Trebuchet MS" w:hAnsi="Trebuchet MS" w:cstheme="majorBidi"/>
          <w:bCs/>
          <w:color w:val="000000" w:themeColor="text1"/>
          <w:sz w:val="20"/>
          <w:szCs w:val="20"/>
        </w:rPr>
        <w:t>Kasar bukan berarti selalu memukul teman-temannya, pemalas bukan berarti sering tidak masuk kelas, hiperaktif bukan berarti sok tahu, dan acuh tak acuh bukannya dia sering merenung dan menyendiri, tetapi sifat tersebut melekat pada diri siswa yang memiliki kecenderungan positif.</w:t>
      </w:r>
      <w:proofErr w:type="gramEnd"/>
      <w:r w:rsidRPr="00AE212E">
        <w:rPr>
          <w:rFonts w:ascii="Trebuchet MS" w:hAnsi="Trebuchet MS" w:cstheme="majorBidi"/>
          <w:bCs/>
          <w:color w:val="000000" w:themeColor="text1"/>
          <w:sz w:val="20"/>
          <w:szCs w:val="20"/>
        </w:rPr>
        <w:t xml:space="preserve"> Karakter tersebut tentu membuat guru harus bekerja keras memutar otak dan berpikir bagaimana </w:t>
      </w:r>
      <w:proofErr w:type="gramStart"/>
      <w:r w:rsidRPr="00AE212E">
        <w:rPr>
          <w:rFonts w:ascii="Trebuchet MS" w:hAnsi="Trebuchet MS" w:cstheme="majorBidi"/>
          <w:bCs/>
          <w:color w:val="000000" w:themeColor="text1"/>
          <w:sz w:val="20"/>
          <w:szCs w:val="20"/>
        </w:rPr>
        <w:t>cara</w:t>
      </w:r>
      <w:proofErr w:type="gramEnd"/>
      <w:r w:rsidRPr="00AE212E">
        <w:rPr>
          <w:rFonts w:ascii="Trebuchet MS" w:hAnsi="Trebuchet MS" w:cstheme="majorBidi"/>
          <w:bCs/>
          <w:color w:val="000000" w:themeColor="text1"/>
          <w:sz w:val="20"/>
          <w:szCs w:val="20"/>
        </w:rPr>
        <w:t xml:space="preserve"> membentuk kepribadian siswa yang multikarakter.</w:t>
      </w:r>
    </w:p>
    <w:p w:rsidR="00AE212E" w:rsidRPr="00AE212E" w:rsidRDefault="00AE212E" w:rsidP="00AE212E">
      <w:pPr>
        <w:pStyle w:val="ListParagraph"/>
        <w:ind w:left="0"/>
        <w:rPr>
          <w:rFonts w:ascii="Trebuchet MS" w:hAnsi="Trebuchet MS" w:cstheme="majorBidi"/>
          <w:bCs/>
          <w:color w:val="000000" w:themeColor="text1"/>
          <w:sz w:val="20"/>
          <w:szCs w:val="20"/>
        </w:rPr>
      </w:pPr>
      <w:proofErr w:type="gramStart"/>
      <w:r w:rsidRPr="00AE212E">
        <w:rPr>
          <w:rFonts w:ascii="Trebuchet MS" w:hAnsi="Trebuchet MS" w:cstheme="majorBidi"/>
          <w:bCs/>
          <w:color w:val="000000" w:themeColor="text1"/>
          <w:sz w:val="20"/>
          <w:szCs w:val="20"/>
        </w:rPr>
        <w:t>Karakter merupakan bawaan seseorang ketika sejak lahir.</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Karakter yang tergolong negatif itu wajar, begitu juga dengan karakter yang positif, semuanya tidak ada yang keliru.</w:t>
      </w:r>
      <w:proofErr w:type="gramEnd"/>
      <w:r w:rsidRPr="00AE212E">
        <w:rPr>
          <w:rFonts w:ascii="Trebuchet MS" w:hAnsi="Trebuchet MS" w:cstheme="majorBidi"/>
          <w:bCs/>
          <w:color w:val="000000" w:themeColor="text1"/>
          <w:sz w:val="20"/>
          <w:szCs w:val="20"/>
        </w:rPr>
        <w:t xml:space="preserve"> Siswa yang mempunyai karakter positif bukan merupakan jaminan bahwa guru </w:t>
      </w:r>
      <w:proofErr w:type="gramStart"/>
      <w:r w:rsidRPr="00AE212E">
        <w:rPr>
          <w:rFonts w:ascii="Trebuchet MS" w:hAnsi="Trebuchet MS" w:cstheme="majorBidi"/>
          <w:bCs/>
          <w:color w:val="000000" w:themeColor="text1"/>
          <w:sz w:val="20"/>
          <w:szCs w:val="20"/>
        </w:rPr>
        <w:t>akan</w:t>
      </w:r>
      <w:proofErr w:type="gramEnd"/>
      <w:r w:rsidRPr="00AE212E">
        <w:rPr>
          <w:rFonts w:ascii="Trebuchet MS" w:hAnsi="Trebuchet MS" w:cstheme="majorBidi"/>
          <w:bCs/>
          <w:color w:val="000000" w:themeColor="text1"/>
          <w:sz w:val="20"/>
          <w:szCs w:val="20"/>
        </w:rPr>
        <w:t xml:space="preserve"> mudah dalam membentuk kepribadian siswa. </w:t>
      </w:r>
      <w:proofErr w:type="gramStart"/>
      <w:r w:rsidRPr="00AE212E">
        <w:rPr>
          <w:rFonts w:ascii="Trebuchet MS" w:hAnsi="Trebuchet MS" w:cstheme="majorBidi"/>
          <w:bCs/>
          <w:color w:val="000000" w:themeColor="text1"/>
          <w:sz w:val="20"/>
          <w:szCs w:val="20"/>
        </w:rPr>
        <w:t xml:space="preserve">Siswa yang mempunyai karakter penurut, pendiam, pemalu, dan sabar, terdapat dua asumsi bagi guru yiatu; </w:t>
      </w:r>
      <w:r w:rsidRPr="00AE212E">
        <w:rPr>
          <w:rFonts w:ascii="Trebuchet MS" w:hAnsi="Trebuchet MS" w:cstheme="majorBidi"/>
          <w:bCs/>
          <w:i/>
          <w:iCs/>
          <w:color w:val="000000" w:themeColor="text1"/>
          <w:sz w:val="20"/>
          <w:szCs w:val="20"/>
        </w:rPr>
        <w:t>pertama</w:t>
      </w:r>
      <w:r w:rsidRPr="00AE212E">
        <w:rPr>
          <w:rFonts w:ascii="Trebuchet MS" w:hAnsi="Trebuchet MS" w:cstheme="majorBidi"/>
          <w:bCs/>
          <w:color w:val="000000" w:themeColor="text1"/>
          <w:sz w:val="20"/>
          <w:szCs w:val="20"/>
        </w:rPr>
        <w:t>, siswa memang sudah memahami materi dengan baik dan dapat meneladani sikap serta perilaku guru.</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i/>
          <w:iCs/>
          <w:color w:val="000000" w:themeColor="text1"/>
          <w:sz w:val="20"/>
          <w:szCs w:val="20"/>
        </w:rPr>
        <w:t>Kedua</w:t>
      </w:r>
      <w:r w:rsidRPr="00AE212E">
        <w:rPr>
          <w:rFonts w:ascii="Trebuchet MS" w:hAnsi="Trebuchet MS" w:cstheme="majorBidi"/>
          <w:bCs/>
          <w:color w:val="000000" w:themeColor="text1"/>
          <w:sz w:val="20"/>
          <w:szCs w:val="20"/>
        </w:rPr>
        <w:t>, siswa juga belum dapat memahami materi dengan baik dan belum dapat meneladani sikap dan perilaku guru.</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Hal ini karena siswa merasa malu, minder, atau takut bertanya padahal mereka belum memahami materi.</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Kondisi seperti inilah yang dialami oleh guru di MA Darul Lughah Wal Karomah.</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Kemudian siswa yang mempunyai karakter negatif, seperti; kasar, pemalas, hiperaktif, dan acuh tak acuh tidak dapat dikatakan bahwa mereka tidak memahami materi dengan baik dan belum meneladani sikap dan perilaku gurunya.</w:t>
      </w:r>
      <w:proofErr w:type="gramEnd"/>
      <w:r w:rsidRPr="00AE212E">
        <w:rPr>
          <w:rFonts w:ascii="Trebuchet MS" w:hAnsi="Trebuchet MS" w:cstheme="majorBidi"/>
          <w:bCs/>
          <w:color w:val="000000" w:themeColor="text1"/>
          <w:sz w:val="20"/>
          <w:szCs w:val="20"/>
        </w:rPr>
        <w:t xml:space="preserve"> </w:t>
      </w:r>
      <w:proofErr w:type="gramStart"/>
      <w:r w:rsidRPr="00AE212E">
        <w:rPr>
          <w:rFonts w:ascii="Trebuchet MS" w:hAnsi="Trebuchet MS" w:cstheme="majorBidi"/>
          <w:bCs/>
          <w:color w:val="000000" w:themeColor="text1"/>
          <w:sz w:val="20"/>
          <w:szCs w:val="20"/>
        </w:rPr>
        <w:t>Buktinya ketika peneliti melihat siswa yang mempunyai karakter seperti ini, mereka dihadapan guru sangat sopan dan berperilaku sesuai dengan norma-norma agama.</w:t>
      </w:r>
      <w:proofErr w:type="gramEnd"/>
      <w:r w:rsidRPr="00AE212E">
        <w:rPr>
          <w:rFonts w:ascii="Trebuchet MS" w:hAnsi="Trebuchet MS" w:cstheme="majorBidi"/>
          <w:bCs/>
          <w:color w:val="000000" w:themeColor="text1"/>
          <w:sz w:val="20"/>
          <w:szCs w:val="20"/>
        </w:rPr>
        <w:t xml:space="preserve"> Mereka malas bisa disebabkan karena sudah memahami materi dengan baik, mereka kasar karena ingin menjadi pemimpin teman-temannya, mereka hiperaktif karena ingin menunjukkan bakat-bakatnya, dan mereka acuh tak acuh karena tidak ingin mengganggu orang lain. Berbagai karakter siswa yang beragam dalam satu kelas maupun </w:t>
      </w:r>
      <w:proofErr w:type="gramStart"/>
      <w:r w:rsidRPr="00AE212E">
        <w:rPr>
          <w:rFonts w:ascii="Trebuchet MS" w:hAnsi="Trebuchet MS" w:cstheme="majorBidi"/>
          <w:bCs/>
          <w:color w:val="000000" w:themeColor="text1"/>
          <w:sz w:val="20"/>
          <w:szCs w:val="20"/>
        </w:rPr>
        <w:t>lain</w:t>
      </w:r>
      <w:proofErr w:type="gramEnd"/>
      <w:r w:rsidRPr="00AE212E">
        <w:rPr>
          <w:rFonts w:ascii="Trebuchet MS" w:hAnsi="Trebuchet MS" w:cstheme="majorBidi"/>
          <w:bCs/>
          <w:color w:val="000000" w:themeColor="text1"/>
          <w:sz w:val="20"/>
          <w:szCs w:val="20"/>
        </w:rPr>
        <w:t xml:space="preserve"> kelas inilah yang menjadikan guru di MA Darul Lughah Wal Karomah mengalami hambatan dalam menerapkan sikap, perilaku, dan keteladanan guna membentuk kepribadian siswa.</w:t>
      </w:r>
    </w:p>
    <w:p w:rsidR="00AE212E" w:rsidRPr="00AE212E" w:rsidRDefault="00AE212E" w:rsidP="00AE212E">
      <w:pPr>
        <w:ind w:firstLine="0"/>
        <w:rPr>
          <w:rStyle w:val="fontstyle01"/>
          <w:rFonts w:ascii="Trebuchet MS" w:hAnsi="Trebuchet MS"/>
          <w:b/>
          <w:i w:val="0"/>
          <w:iCs w:val="0"/>
          <w:sz w:val="20"/>
          <w:szCs w:val="20"/>
        </w:rPr>
      </w:pPr>
      <w:r w:rsidRPr="00AE212E">
        <w:rPr>
          <w:rFonts w:ascii="Trebuchet MS" w:hAnsi="Trebuchet MS" w:cstheme="majorBidi"/>
          <w:b/>
          <w:sz w:val="20"/>
          <w:szCs w:val="20"/>
        </w:rPr>
        <w:t>Penerapan</w:t>
      </w:r>
      <w:r w:rsidRPr="00AE212E">
        <w:rPr>
          <w:rFonts w:ascii="Trebuchet MS" w:hAnsi="Trebuchet MS" w:cstheme="majorBidi"/>
          <w:b/>
          <w:color w:val="000000" w:themeColor="text1"/>
          <w:sz w:val="20"/>
          <w:szCs w:val="20"/>
        </w:rPr>
        <w:t xml:space="preserve"> Sistem </w:t>
      </w:r>
      <w:r w:rsidRPr="00AE212E">
        <w:rPr>
          <w:rStyle w:val="fontstyle01"/>
          <w:rFonts w:ascii="Trebuchet MS" w:hAnsi="Trebuchet MS" w:cstheme="majorBidi"/>
          <w:b/>
          <w:sz w:val="20"/>
          <w:szCs w:val="20"/>
        </w:rPr>
        <w:t xml:space="preserve">Reward </w:t>
      </w:r>
      <w:r w:rsidRPr="00AE212E">
        <w:rPr>
          <w:rStyle w:val="fontstyle21"/>
          <w:rFonts w:ascii="Trebuchet MS" w:hAnsi="Trebuchet MS" w:cstheme="majorBidi"/>
          <w:b/>
          <w:sz w:val="20"/>
          <w:szCs w:val="20"/>
        </w:rPr>
        <w:t xml:space="preserve">dan </w:t>
      </w:r>
      <w:r w:rsidRPr="00AE212E">
        <w:rPr>
          <w:rStyle w:val="fontstyle01"/>
          <w:rFonts w:ascii="Trebuchet MS" w:hAnsi="Trebuchet MS" w:cstheme="majorBidi"/>
          <w:b/>
          <w:sz w:val="20"/>
          <w:szCs w:val="20"/>
        </w:rPr>
        <w:t xml:space="preserve">Punishment </w:t>
      </w:r>
      <w:r w:rsidRPr="00AE212E">
        <w:rPr>
          <w:rStyle w:val="fontstyle01"/>
          <w:rFonts w:ascii="Trebuchet MS" w:hAnsi="Trebuchet MS" w:cstheme="majorBidi"/>
          <w:b/>
          <w:i w:val="0"/>
          <w:iCs w:val="0"/>
          <w:sz w:val="20"/>
          <w:szCs w:val="20"/>
        </w:rPr>
        <w:t>di MA Darul Lughah Wal Karomah</w:t>
      </w:r>
    </w:p>
    <w:p w:rsidR="00AE212E" w:rsidRPr="00AE212E" w:rsidRDefault="00AE212E" w:rsidP="00AE212E">
      <w:pPr>
        <w:pStyle w:val="ListParagraph"/>
        <w:ind w:left="0"/>
        <w:rPr>
          <w:rStyle w:val="fontstyle01"/>
          <w:rFonts w:ascii="Trebuchet MS" w:hAnsi="Trebuchet MS" w:cstheme="majorBidi"/>
          <w:bCs/>
          <w:i w:val="0"/>
          <w:iCs w:val="0"/>
          <w:sz w:val="20"/>
          <w:szCs w:val="20"/>
        </w:rPr>
      </w:pPr>
      <w:proofErr w:type="gramStart"/>
      <w:r w:rsidRPr="00AE212E">
        <w:rPr>
          <w:rStyle w:val="fontstyle01"/>
          <w:rFonts w:ascii="Trebuchet MS" w:hAnsi="Trebuchet MS" w:cstheme="majorBidi"/>
          <w:bCs/>
          <w:i w:val="0"/>
          <w:iCs w:val="0"/>
          <w:sz w:val="20"/>
          <w:szCs w:val="20"/>
        </w:rPr>
        <w:t>Karakter disiplin siswa dapat dipengaruhi oleh motivasi, baik motivasi internal maupun eksternal.</w:t>
      </w:r>
      <w:proofErr w:type="gramEnd"/>
      <w:r w:rsidRPr="00AE212E">
        <w:rPr>
          <w:rStyle w:val="fontstyle01"/>
          <w:rFonts w:ascii="Trebuchet MS" w:hAnsi="Trebuchet MS" w:cstheme="majorBidi"/>
          <w:bCs/>
          <w:i w:val="0"/>
          <w:iCs w:val="0"/>
          <w:sz w:val="20"/>
          <w:szCs w:val="20"/>
        </w:rPr>
        <w:t xml:space="preserve"> Bentuk motivasi yang dapat mempengaruhi karakter disiplin siswa adalah </w:t>
      </w:r>
      <w:r w:rsidRPr="00AE212E">
        <w:rPr>
          <w:rFonts w:ascii="Trebuchet MS" w:hAnsi="Trebuchet MS" w:cstheme="majorBidi"/>
          <w:i/>
          <w:iCs/>
          <w:color w:val="000000" w:themeColor="text1"/>
          <w:sz w:val="20"/>
          <w:szCs w:val="20"/>
        </w:rPr>
        <w:t>pemberian</w:t>
      </w:r>
      <w:r w:rsidRPr="00AE212E">
        <w:rPr>
          <w:rFonts w:ascii="Trebuchet MS" w:hAnsi="Trebuchet MS" w:cstheme="majorBidi"/>
          <w:color w:val="000000" w:themeColor="text1"/>
          <w:sz w:val="20"/>
          <w:szCs w:val="20"/>
        </w:rPr>
        <w:t xml:space="preserve"> </w:t>
      </w:r>
      <w:r w:rsidRPr="00AE212E">
        <w:rPr>
          <w:rStyle w:val="fontstyle01"/>
          <w:rFonts w:ascii="Trebuchet MS" w:hAnsi="Trebuchet MS" w:cstheme="majorBidi"/>
          <w:bCs/>
          <w:sz w:val="20"/>
          <w:szCs w:val="20"/>
        </w:rPr>
        <w:t xml:space="preserve">reward </w:t>
      </w:r>
      <w:r w:rsidRPr="00AE212E">
        <w:rPr>
          <w:rStyle w:val="fontstyle01"/>
          <w:rFonts w:ascii="Trebuchet MS" w:hAnsi="Trebuchet MS" w:cstheme="majorBidi"/>
          <w:bCs/>
          <w:i w:val="0"/>
          <w:iCs w:val="0"/>
          <w:sz w:val="20"/>
          <w:szCs w:val="20"/>
        </w:rPr>
        <w:t>dan</w:t>
      </w:r>
      <w:r w:rsidRPr="00AE212E">
        <w:rPr>
          <w:rStyle w:val="fontstyle01"/>
          <w:rFonts w:ascii="Trebuchet MS" w:hAnsi="Trebuchet MS" w:cstheme="majorBidi"/>
          <w:bCs/>
          <w:sz w:val="20"/>
          <w:szCs w:val="20"/>
        </w:rPr>
        <w:t xml:space="preserve"> punishment. Reward </w:t>
      </w:r>
      <w:r w:rsidRPr="00AE212E">
        <w:rPr>
          <w:rStyle w:val="fontstyle01"/>
          <w:rFonts w:ascii="Trebuchet MS" w:hAnsi="Trebuchet MS" w:cstheme="majorBidi"/>
          <w:bCs/>
          <w:i w:val="0"/>
          <w:iCs w:val="0"/>
          <w:sz w:val="20"/>
          <w:szCs w:val="20"/>
        </w:rPr>
        <w:t xml:space="preserve">(hadiah) dapat memberikan pengaruh terhadap tingkat kedisiplinan siswa. Siswa yang disiplin jika diberikan reward, maka </w:t>
      </w:r>
      <w:proofErr w:type="gramStart"/>
      <w:r w:rsidRPr="00AE212E">
        <w:rPr>
          <w:rStyle w:val="fontstyle01"/>
          <w:rFonts w:ascii="Trebuchet MS" w:hAnsi="Trebuchet MS" w:cstheme="majorBidi"/>
          <w:bCs/>
          <w:i w:val="0"/>
          <w:iCs w:val="0"/>
          <w:sz w:val="20"/>
          <w:szCs w:val="20"/>
        </w:rPr>
        <w:t>ia</w:t>
      </w:r>
      <w:proofErr w:type="gramEnd"/>
      <w:r w:rsidRPr="00AE212E">
        <w:rPr>
          <w:rStyle w:val="fontstyle01"/>
          <w:rFonts w:ascii="Trebuchet MS" w:hAnsi="Trebuchet MS" w:cstheme="majorBidi"/>
          <w:bCs/>
          <w:i w:val="0"/>
          <w:iCs w:val="0"/>
          <w:sz w:val="20"/>
          <w:szCs w:val="20"/>
        </w:rPr>
        <w:t xml:space="preserve"> akan merasa senang sehingga siswa akan berusaha untuk mempertahankan atau meningkatkan kedisiplinannya tersebut. </w:t>
      </w:r>
      <w:proofErr w:type="gramStart"/>
      <w:r w:rsidRPr="00AE212E">
        <w:rPr>
          <w:rStyle w:val="fontstyle01"/>
          <w:rFonts w:ascii="Trebuchet MS" w:hAnsi="Trebuchet MS" w:cstheme="majorBidi"/>
          <w:bCs/>
          <w:i w:val="0"/>
          <w:iCs w:val="0"/>
          <w:sz w:val="20"/>
          <w:szCs w:val="20"/>
        </w:rPr>
        <w:t>Hukuman</w:t>
      </w:r>
      <w:r w:rsidRPr="00AE212E">
        <w:rPr>
          <w:rStyle w:val="fontstyle01"/>
          <w:rFonts w:ascii="Trebuchet MS" w:hAnsi="Trebuchet MS" w:cstheme="majorBidi"/>
          <w:bCs/>
          <w:sz w:val="20"/>
          <w:szCs w:val="20"/>
        </w:rPr>
        <w:t xml:space="preserve"> (punishment) </w:t>
      </w:r>
      <w:r w:rsidRPr="00AE212E">
        <w:rPr>
          <w:rStyle w:val="fontstyle01"/>
          <w:rFonts w:ascii="Trebuchet MS" w:hAnsi="Trebuchet MS" w:cstheme="majorBidi"/>
          <w:bCs/>
          <w:i w:val="0"/>
          <w:iCs w:val="0"/>
          <w:sz w:val="20"/>
          <w:szCs w:val="20"/>
        </w:rPr>
        <w:t>juga memiliki pengaruh terhadap kedisiplinan siswa.</w:t>
      </w:r>
      <w:proofErr w:type="gramEnd"/>
      <w:r w:rsidRPr="00AE212E">
        <w:rPr>
          <w:rStyle w:val="fontstyle01"/>
          <w:rFonts w:ascii="Trebuchet MS" w:hAnsi="Trebuchet MS" w:cstheme="majorBidi"/>
          <w:bCs/>
          <w:i w:val="0"/>
          <w:iCs w:val="0"/>
          <w:sz w:val="20"/>
          <w:szCs w:val="20"/>
        </w:rPr>
        <w:t xml:space="preserve"> </w:t>
      </w:r>
      <w:proofErr w:type="gramStart"/>
      <w:r w:rsidRPr="00AE212E">
        <w:rPr>
          <w:rStyle w:val="fontstyle01"/>
          <w:rFonts w:ascii="Trebuchet MS" w:hAnsi="Trebuchet MS" w:cstheme="majorBidi"/>
          <w:bCs/>
          <w:i w:val="0"/>
          <w:iCs w:val="0"/>
          <w:sz w:val="20"/>
          <w:szCs w:val="20"/>
        </w:rPr>
        <w:t>Hukuman ini dilaksanakan akibat adanya siswa yang melanggar aturan.</w:t>
      </w:r>
      <w:proofErr w:type="gramEnd"/>
      <w:r w:rsidRPr="00AE212E">
        <w:rPr>
          <w:rStyle w:val="fontstyle01"/>
          <w:rFonts w:ascii="Trebuchet MS" w:hAnsi="Trebuchet MS" w:cstheme="majorBidi"/>
          <w:bCs/>
          <w:i w:val="0"/>
          <w:iCs w:val="0"/>
          <w:sz w:val="20"/>
          <w:szCs w:val="20"/>
        </w:rPr>
        <w:t xml:space="preserve"> Tanpa adanya hukuman, bagi siswa yang melakukan pelanggaran tata tertib tidak </w:t>
      </w:r>
      <w:proofErr w:type="gramStart"/>
      <w:r w:rsidRPr="00AE212E">
        <w:rPr>
          <w:rStyle w:val="fontstyle01"/>
          <w:rFonts w:ascii="Trebuchet MS" w:hAnsi="Trebuchet MS" w:cstheme="majorBidi"/>
          <w:bCs/>
          <w:i w:val="0"/>
          <w:iCs w:val="0"/>
          <w:sz w:val="20"/>
          <w:szCs w:val="20"/>
        </w:rPr>
        <w:t>akan</w:t>
      </w:r>
      <w:proofErr w:type="gramEnd"/>
      <w:r w:rsidRPr="00AE212E">
        <w:rPr>
          <w:rStyle w:val="fontstyle01"/>
          <w:rFonts w:ascii="Trebuchet MS" w:hAnsi="Trebuchet MS" w:cstheme="majorBidi"/>
          <w:bCs/>
          <w:i w:val="0"/>
          <w:iCs w:val="0"/>
          <w:sz w:val="20"/>
          <w:szCs w:val="20"/>
        </w:rPr>
        <w:t xml:space="preserve"> menyadari letak kesalahannya sehingga mereka tidak merasa bersalah apabila melanggar tata tertib. Pelaksanaan hukuman ini </w:t>
      </w:r>
      <w:proofErr w:type="gramStart"/>
      <w:r w:rsidRPr="00AE212E">
        <w:rPr>
          <w:rStyle w:val="fontstyle01"/>
          <w:rFonts w:ascii="Trebuchet MS" w:hAnsi="Trebuchet MS" w:cstheme="majorBidi"/>
          <w:bCs/>
          <w:i w:val="0"/>
          <w:iCs w:val="0"/>
          <w:sz w:val="20"/>
          <w:szCs w:val="20"/>
        </w:rPr>
        <w:t>akan</w:t>
      </w:r>
      <w:proofErr w:type="gramEnd"/>
      <w:r w:rsidRPr="00AE212E">
        <w:rPr>
          <w:rStyle w:val="fontstyle01"/>
          <w:rFonts w:ascii="Trebuchet MS" w:hAnsi="Trebuchet MS" w:cstheme="majorBidi"/>
          <w:bCs/>
          <w:i w:val="0"/>
          <w:iCs w:val="0"/>
          <w:sz w:val="20"/>
          <w:szCs w:val="20"/>
        </w:rPr>
        <w:t xml:space="preserve"> menyebabkan efek jera bagi siswa yang tidak disiplin. Hal tersebut sesuai dengan pendapat Hurlock yang mengatakan bahwa hukuman</w:t>
      </w:r>
      <w:r w:rsidRPr="00AE212E">
        <w:rPr>
          <w:rStyle w:val="fontstyle01"/>
          <w:rFonts w:ascii="Trebuchet MS" w:hAnsi="Trebuchet MS" w:cstheme="majorBidi"/>
          <w:bCs/>
          <w:sz w:val="20"/>
          <w:szCs w:val="20"/>
        </w:rPr>
        <w:t xml:space="preserve"> (punishment) </w:t>
      </w:r>
      <w:r w:rsidRPr="00AE212E">
        <w:rPr>
          <w:rStyle w:val="fontstyle01"/>
          <w:rFonts w:ascii="Trebuchet MS" w:hAnsi="Trebuchet MS" w:cstheme="majorBidi"/>
          <w:bCs/>
          <w:i w:val="0"/>
          <w:iCs w:val="0"/>
          <w:sz w:val="20"/>
          <w:szCs w:val="20"/>
        </w:rPr>
        <w:t xml:space="preserve">memiliki tiga fungsi (Susanto, 2018), yaitu: </w:t>
      </w:r>
      <w:r w:rsidRPr="00AE212E">
        <w:rPr>
          <w:rStyle w:val="fontstyle01"/>
          <w:rFonts w:ascii="Trebuchet MS" w:hAnsi="Trebuchet MS" w:cstheme="majorBidi"/>
          <w:bCs/>
          <w:sz w:val="20"/>
          <w:szCs w:val="20"/>
        </w:rPr>
        <w:t>pertama</w:t>
      </w:r>
      <w:r w:rsidRPr="00AE212E">
        <w:rPr>
          <w:rStyle w:val="fontstyle01"/>
          <w:rFonts w:ascii="Trebuchet MS" w:hAnsi="Trebuchet MS" w:cstheme="majorBidi"/>
          <w:bCs/>
          <w:i w:val="0"/>
          <w:iCs w:val="0"/>
          <w:sz w:val="20"/>
          <w:szCs w:val="20"/>
        </w:rPr>
        <w:t>, menghalangi pengulangan tindakan</w:t>
      </w:r>
      <w:r w:rsidRPr="00AE212E">
        <w:rPr>
          <w:rStyle w:val="fontstyle01"/>
          <w:rFonts w:ascii="Trebuchet MS" w:hAnsi="Trebuchet MS" w:cstheme="majorBidi"/>
          <w:bCs/>
          <w:sz w:val="20"/>
          <w:szCs w:val="20"/>
        </w:rPr>
        <w:t xml:space="preserve">. </w:t>
      </w:r>
      <w:proofErr w:type="gramStart"/>
      <w:r w:rsidRPr="00AE212E">
        <w:rPr>
          <w:rStyle w:val="fontstyle01"/>
          <w:rFonts w:ascii="Trebuchet MS" w:hAnsi="Trebuchet MS" w:cstheme="majorBidi"/>
          <w:bCs/>
          <w:sz w:val="20"/>
          <w:szCs w:val="20"/>
        </w:rPr>
        <w:t xml:space="preserve">Kedua, </w:t>
      </w:r>
      <w:r w:rsidRPr="00AE212E">
        <w:rPr>
          <w:rStyle w:val="fontstyle01"/>
          <w:rFonts w:ascii="Trebuchet MS" w:hAnsi="Trebuchet MS" w:cstheme="majorBidi"/>
          <w:bCs/>
          <w:i w:val="0"/>
          <w:iCs w:val="0"/>
          <w:sz w:val="20"/>
          <w:szCs w:val="20"/>
        </w:rPr>
        <w:t>mendidik sehingga sebelum siswa mengerti peraturan, mereka dapat belajar bahwa tindakan tersebut benar atau salah dengan mendapat hukuman</w:t>
      </w:r>
      <w:r w:rsidRPr="00AE212E">
        <w:rPr>
          <w:rStyle w:val="fontstyle01"/>
          <w:rFonts w:ascii="Trebuchet MS" w:hAnsi="Trebuchet MS" w:cstheme="majorBidi"/>
          <w:bCs/>
          <w:sz w:val="20"/>
          <w:szCs w:val="20"/>
        </w:rPr>
        <w:t>.</w:t>
      </w:r>
      <w:proofErr w:type="gramEnd"/>
      <w:r w:rsidRPr="00AE212E">
        <w:rPr>
          <w:rStyle w:val="fontstyle01"/>
          <w:rFonts w:ascii="Trebuchet MS" w:hAnsi="Trebuchet MS" w:cstheme="majorBidi"/>
          <w:bCs/>
          <w:sz w:val="20"/>
          <w:szCs w:val="20"/>
        </w:rPr>
        <w:t xml:space="preserve"> </w:t>
      </w:r>
      <w:proofErr w:type="gramStart"/>
      <w:r w:rsidRPr="00AE212E">
        <w:rPr>
          <w:rStyle w:val="fontstyle01"/>
          <w:rFonts w:ascii="Trebuchet MS" w:hAnsi="Trebuchet MS" w:cstheme="majorBidi"/>
          <w:bCs/>
          <w:sz w:val="20"/>
          <w:szCs w:val="20"/>
        </w:rPr>
        <w:t xml:space="preserve">Ketiga, </w:t>
      </w:r>
      <w:r w:rsidRPr="00AE212E">
        <w:rPr>
          <w:rStyle w:val="fontstyle01"/>
          <w:rFonts w:ascii="Trebuchet MS" w:hAnsi="Trebuchet MS" w:cstheme="majorBidi"/>
          <w:bCs/>
          <w:i w:val="0"/>
          <w:iCs w:val="0"/>
          <w:sz w:val="20"/>
          <w:szCs w:val="20"/>
        </w:rPr>
        <w:t>memberi motivasi untuk menghindari perilaku yang tidak diterima.</w:t>
      </w:r>
      <w:proofErr w:type="gramEnd"/>
    </w:p>
    <w:p w:rsidR="00AE212E" w:rsidRPr="00AE212E" w:rsidRDefault="00AE212E" w:rsidP="00556263">
      <w:pPr>
        <w:ind w:firstLine="0"/>
        <w:contextualSpacing/>
        <w:rPr>
          <w:rFonts w:ascii="Trebuchet MS" w:hAnsi="Trebuchet MS"/>
          <w:b/>
          <w:color w:val="FF0000"/>
          <w:sz w:val="20"/>
          <w:szCs w:val="20"/>
        </w:rPr>
      </w:pPr>
      <w:r w:rsidRPr="00AE212E">
        <w:rPr>
          <w:rFonts w:ascii="Trebuchet MS" w:hAnsi="Trebuchet MS" w:cstheme="majorBidi"/>
          <w:b/>
          <w:color w:val="000000" w:themeColor="text1"/>
          <w:sz w:val="20"/>
          <w:szCs w:val="20"/>
        </w:rPr>
        <w:t xml:space="preserve">Faktor Pendukung dan Penghambat Penerapan Sistem </w:t>
      </w:r>
      <w:r w:rsidRPr="00AE212E">
        <w:rPr>
          <w:rFonts w:ascii="Trebuchet MS" w:hAnsi="Trebuchet MS" w:cstheme="majorBidi"/>
          <w:b/>
          <w:i/>
          <w:iCs/>
          <w:color w:val="000000" w:themeColor="text1"/>
          <w:sz w:val="20"/>
          <w:szCs w:val="20"/>
        </w:rPr>
        <w:t>Reward</w:t>
      </w:r>
      <w:r w:rsidRPr="00AE212E">
        <w:rPr>
          <w:rFonts w:ascii="Trebuchet MS" w:hAnsi="Trebuchet MS" w:cstheme="majorBidi"/>
          <w:b/>
          <w:color w:val="000000" w:themeColor="text1"/>
          <w:sz w:val="20"/>
          <w:szCs w:val="20"/>
        </w:rPr>
        <w:t xml:space="preserve"> dan </w:t>
      </w:r>
      <w:r w:rsidRPr="00AE212E">
        <w:rPr>
          <w:rFonts w:ascii="Trebuchet MS" w:hAnsi="Trebuchet MS" w:cstheme="majorBidi"/>
          <w:b/>
          <w:i/>
          <w:iCs/>
          <w:color w:val="000000" w:themeColor="text1"/>
          <w:sz w:val="20"/>
          <w:szCs w:val="20"/>
        </w:rPr>
        <w:t xml:space="preserve">Punishment </w:t>
      </w:r>
      <w:r w:rsidRPr="00AE212E">
        <w:rPr>
          <w:rFonts w:ascii="Trebuchet MS" w:hAnsi="Trebuchet MS" w:cstheme="majorBidi"/>
          <w:b/>
          <w:color w:val="000000" w:themeColor="text1"/>
          <w:sz w:val="20"/>
          <w:szCs w:val="20"/>
        </w:rPr>
        <w:t>di MA Darul Lughah Wal Karomah</w:t>
      </w:r>
    </w:p>
    <w:p w:rsidR="00AE212E" w:rsidRPr="00AE212E" w:rsidRDefault="00AE212E" w:rsidP="00AE212E">
      <w:pPr>
        <w:pStyle w:val="ListParagraph"/>
        <w:ind w:left="0"/>
        <w:rPr>
          <w:rFonts w:ascii="Trebuchet MS" w:hAnsi="Trebuchet MS" w:cs="Times New Roman"/>
          <w:sz w:val="20"/>
          <w:szCs w:val="20"/>
        </w:rPr>
      </w:pPr>
      <w:r w:rsidRPr="00AE212E">
        <w:rPr>
          <w:rFonts w:ascii="Trebuchet MS" w:hAnsi="Trebuchet MS" w:cs="Times New Roman"/>
          <w:bCs/>
          <w:sz w:val="20"/>
          <w:szCs w:val="20"/>
        </w:rPr>
        <w:t xml:space="preserve">Di dalam penerapan sistem </w:t>
      </w:r>
      <w:r w:rsidRPr="00AE212E">
        <w:rPr>
          <w:rFonts w:ascii="Trebuchet MS" w:hAnsi="Trebuchet MS" w:cs="Times New Roman"/>
          <w:bCs/>
          <w:i/>
          <w:iCs/>
          <w:sz w:val="20"/>
          <w:szCs w:val="20"/>
        </w:rPr>
        <w:t>reward</w:t>
      </w:r>
      <w:r w:rsidRPr="00AE212E">
        <w:rPr>
          <w:rFonts w:ascii="Trebuchet MS" w:hAnsi="Trebuchet MS" w:cs="Times New Roman"/>
          <w:bCs/>
          <w:sz w:val="20"/>
          <w:szCs w:val="20"/>
        </w:rPr>
        <w:t xml:space="preserve"> dan </w:t>
      </w:r>
      <w:r w:rsidRPr="00AE212E">
        <w:rPr>
          <w:rFonts w:ascii="Trebuchet MS" w:hAnsi="Trebuchet MS" w:cs="Times New Roman"/>
          <w:bCs/>
          <w:i/>
          <w:iCs/>
          <w:sz w:val="20"/>
          <w:szCs w:val="20"/>
        </w:rPr>
        <w:t>punishment</w:t>
      </w:r>
      <w:r w:rsidRPr="00AE212E">
        <w:rPr>
          <w:rFonts w:ascii="Trebuchet MS" w:hAnsi="Trebuchet MS" w:cs="Times New Roman"/>
          <w:bCs/>
          <w:sz w:val="20"/>
          <w:szCs w:val="20"/>
        </w:rPr>
        <w:t xml:space="preserve"> di sekolah ada hal-hal yang menjadi faktor yang mendukung dan juga menghambat pelaksanaannya. Faktor-faktor pendukung dalam pelaksanaan sistem </w:t>
      </w:r>
      <w:r w:rsidRPr="00AE212E">
        <w:rPr>
          <w:rFonts w:ascii="Trebuchet MS" w:hAnsi="Trebuchet MS" w:cs="Times New Roman"/>
          <w:bCs/>
          <w:i/>
          <w:iCs/>
          <w:sz w:val="20"/>
          <w:szCs w:val="20"/>
        </w:rPr>
        <w:t>reward</w:t>
      </w:r>
      <w:r w:rsidRPr="00AE212E">
        <w:rPr>
          <w:rFonts w:ascii="Trebuchet MS" w:hAnsi="Trebuchet MS" w:cs="Times New Roman"/>
          <w:bCs/>
          <w:sz w:val="20"/>
          <w:szCs w:val="20"/>
        </w:rPr>
        <w:t xml:space="preserve"> dan </w:t>
      </w:r>
      <w:r w:rsidRPr="00AE212E">
        <w:rPr>
          <w:rFonts w:ascii="Trebuchet MS" w:hAnsi="Trebuchet MS" w:cs="Times New Roman"/>
          <w:bCs/>
          <w:i/>
          <w:iCs/>
          <w:sz w:val="20"/>
          <w:szCs w:val="20"/>
        </w:rPr>
        <w:t xml:space="preserve">punishment </w:t>
      </w:r>
      <w:r w:rsidRPr="00AE212E">
        <w:rPr>
          <w:rFonts w:ascii="Trebuchet MS" w:hAnsi="Trebuchet MS" w:cs="Times New Roman"/>
          <w:bCs/>
          <w:sz w:val="20"/>
          <w:szCs w:val="20"/>
        </w:rPr>
        <w:t xml:space="preserve">di MA Darul Lughah Wal Karomah, yaitu; adanya </w:t>
      </w:r>
      <w:r w:rsidRPr="00AE212E">
        <w:rPr>
          <w:rFonts w:ascii="Trebuchet MS" w:hAnsi="Trebuchet MS" w:cs="Times New Roman"/>
          <w:sz w:val="20"/>
          <w:szCs w:val="20"/>
        </w:rPr>
        <w:t xml:space="preserve">dukungan dari sekolah terhadap pemberian </w:t>
      </w:r>
      <w:r w:rsidRPr="00AE212E">
        <w:rPr>
          <w:rFonts w:ascii="Trebuchet MS" w:hAnsi="Trebuchet MS" w:cs="Times New Roman"/>
          <w:i/>
          <w:iCs/>
          <w:sz w:val="20"/>
          <w:szCs w:val="20"/>
        </w:rPr>
        <w:t>reward</w:t>
      </w:r>
      <w:r w:rsidRPr="00AE212E">
        <w:rPr>
          <w:rFonts w:ascii="Trebuchet MS" w:hAnsi="Trebuchet MS" w:cs="Times New Roman"/>
          <w:sz w:val="20"/>
          <w:szCs w:val="20"/>
        </w:rPr>
        <w:t xml:space="preserve"> dalam proses pembelajaran bisa dibuktikan dengan adanya fasilitas yang cukup memadai di </w:t>
      </w:r>
      <w:r w:rsidRPr="00AE212E">
        <w:rPr>
          <w:rFonts w:ascii="Trebuchet MS" w:hAnsi="Trebuchet MS" w:cs="Times New Roman"/>
          <w:bCs/>
          <w:sz w:val="20"/>
          <w:szCs w:val="20"/>
        </w:rPr>
        <w:t>MA Darul Lughah Wal Karomah</w:t>
      </w:r>
      <w:r w:rsidRPr="00AE212E">
        <w:rPr>
          <w:rFonts w:ascii="Trebuchet MS" w:hAnsi="Trebuchet MS" w:cs="Times New Roman"/>
          <w:sz w:val="20"/>
          <w:szCs w:val="20"/>
        </w:rPr>
        <w:t xml:space="preserve">. </w:t>
      </w:r>
      <w:proofErr w:type="gramStart"/>
      <w:r w:rsidRPr="00AE212E">
        <w:rPr>
          <w:rFonts w:ascii="Trebuchet MS" w:hAnsi="Trebuchet MS" w:cs="Times New Roman"/>
          <w:sz w:val="20"/>
          <w:szCs w:val="20"/>
        </w:rPr>
        <w:t xml:space="preserve">Selain itu, semua guru harus berkonsisten untuk menerapkan </w:t>
      </w:r>
      <w:r w:rsidRPr="00AE212E">
        <w:rPr>
          <w:rFonts w:ascii="Trebuchet MS" w:hAnsi="Trebuchet MS" w:cs="Times New Roman"/>
          <w:i/>
          <w:iCs/>
          <w:sz w:val="20"/>
          <w:szCs w:val="20"/>
        </w:rPr>
        <w:t>reward</w:t>
      </w:r>
      <w:r w:rsidRPr="00AE212E">
        <w:rPr>
          <w:rFonts w:ascii="Trebuchet MS" w:hAnsi="Trebuchet MS" w:cs="Times New Roman"/>
          <w:sz w:val="20"/>
          <w:szCs w:val="20"/>
        </w:rPr>
        <w:t xml:space="preserve"> pada saat kegiatan belajar mengajar.</w:t>
      </w:r>
      <w:proofErr w:type="gramEnd"/>
      <w:r w:rsidRPr="00AE212E">
        <w:rPr>
          <w:rFonts w:ascii="Trebuchet MS" w:hAnsi="Trebuchet MS" w:cs="Times New Roman"/>
          <w:sz w:val="20"/>
          <w:szCs w:val="20"/>
        </w:rPr>
        <w:t xml:space="preserve"> </w:t>
      </w:r>
      <w:proofErr w:type="gramStart"/>
      <w:r w:rsidRPr="00AE212E">
        <w:rPr>
          <w:rFonts w:ascii="Trebuchet MS" w:hAnsi="Trebuchet MS" w:cs="Times New Roman"/>
          <w:sz w:val="20"/>
          <w:szCs w:val="20"/>
        </w:rPr>
        <w:t>Jadi, tidak hanya Waka Kesiswaan yang berperan, tapi semua guru ikut terlibat.</w:t>
      </w:r>
      <w:proofErr w:type="gramEnd"/>
    </w:p>
    <w:p w:rsidR="00AE212E" w:rsidRPr="00AE212E" w:rsidRDefault="00AE212E" w:rsidP="00AE212E">
      <w:pPr>
        <w:pStyle w:val="ListParagraph"/>
        <w:ind w:left="0"/>
        <w:rPr>
          <w:rFonts w:ascii="Trebuchet MS" w:hAnsi="Trebuchet MS" w:cs="Times New Roman"/>
          <w:sz w:val="20"/>
          <w:szCs w:val="20"/>
        </w:rPr>
      </w:pPr>
      <w:r w:rsidRPr="00AE212E">
        <w:rPr>
          <w:rFonts w:ascii="Trebuchet MS" w:hAnsi="Trebuchet MS" w:cs="Times New Roman"/>
          <w:sz w:val="20"/>
          <w:szCs w:val="20"/>
        </w:rPr>
        <w:t xml:space="preserve">Sementara itu, dorongan kepala sekolah </w:t>
      </w:r>
      <w:proofErr w:type="gramStart"/>
      <w:r w:rsidRPr="00AE212E">
        <w:rPr>
          <w:rFonts w:ascii="Trebuchet MS" w:hAnsi="Trebuchet MS" w:cs="Times New Roman"/>
          <w:sz w:val="20"/>
          <w:szCs w:val="20"/>
        </w:rPr>
        <w:t>akan</w:t>
      </w:r>
      <w:proofErr w:type="gramEnd"/>
      <w:r w:rsidRPr="00AE212E">
        <w:rPr>
          <w:rFonts w:ascii="Trebuchet MS" w:hAnsi="Trebuchet MS" w:cs="Times New Roman"/>
          <w:sz w:val="20"/>
          <w:szCs w:val="20"/>
        </w:rPr>
        <w:t xml:space="preserve"> menjadi semakin nyata jika para guru juga ikut memotivasi siswa untuk mencapai prestasi dan membentuk peserta didik lebih berkarakter. </w:t>
      </w:r>
      <w:proofErr w:type="gramStart"/>
      <w:r w:rsidRPr="00AE212E">
        <w:rPr>
          <w:rFonts w:ascii="Trebuchet MS" w:hAnsi="Trebuchet MS" w:cs="Times New Roman"/>
          <w:sz w:val="20"/>
          <w:szCs w:val="20"/>
        </w:rPr>
        <w:t>Seorang guru tugasnya bukan hanya mengajar tapi juga mendidik para siswa.</w:t>
      </w:r>
      <w:proofErr w:type="gramEnd"/>
      <w:r w:rsidRPr="00AE212E">
        <w:rPr>
          <w:rFonts w:ascii="Trebuchet MS" w:hAnsi="Trebuchet MS" w:cs="Times New Roman"/>
          <w:sz w:val="20"/>
          <w:szCs w:val="20"/>
        </w:rPr>
        <w:t xml:space="preserve"> </w:t>
      </w:r>
      <w:proofErr w:type="gramStart"/>
      <w:r w:rsidRPr="00AE212E">
        <w:rPr>
          <w:rFonts w:ascii="Trebuchet MS" w:hAnsi="Trebuchet MS" w:cs="Times New Roman"/>
          <w:sz w:val="20"/>
          <w:szCs w:val="20"/>
        </w:rPr>
        <w:t>Tidak hanya memberikan dorongan agar siswa lebih semangat dalam belajar hingga mencapai prestasi membanggakan sekolah.</w:t>
      </w:r>
      <w:proofErr w:type="gramEnd"/>
      <w:r w:rsidRPr="00AE212E">
        <w:rPr>
          <w:rFonts w:ascii="Trebuchet MS" w:hAnsi="Trebuchet MS" w:cs="Times New Roman"/>
          <w:sz w:val="20"/>
          <w:szCs w:val="20"/>
        </w:rPr>
        <w:t xml:space="preserve"> </w:t>
      </w:r>
      <w:proofErr w:type="gramStart"/>
      <w:r w:rsidRPr="00AE212E">
        <w:rPr>
          <w:rFonts w:ascii="Trebuchet MS" w:hAnsi="Trebuchet MS" w:cs="Times New Roman"/>
          <w:sz w:val="20"/>
          <w:szCs w:val="20"/>
        </w:rPr>
        <w:t>Tapi, guru harus memberikan contoh nyata bagaimana caranya bersikap, bertutur kata, dan berperilaku yang baik.</w:t>
      </w:r>
      <w:proofErr w:type="gramEnd"/>
    </w:p>
    <w:p w:rsidR="00AE212E" w:rsidRPr="00AE212E" w:rsidRDefault="00AE212E" w:rsidP="00AE212E">
      <w:pPr>
        <w:pStyle w:val="BodyText"/>
        <w:spacing w:line="360" w:lineRule="auto"/>
        <w:ind w:firstLine="567"/>
        <w:rPr>
          <w:rFonts w:ascii="Trebuchet MS" w:hAnsi="Trebuchet MS"/>
          <w:sz w:val="20"/>
          <w:szCs w:val="20"/>
        </w:rPr>
      </w:pPr>
      <w:r w:rsidRPr="00AE212E">
        <w:rPr>
          <w:rFonts w:ascii="Trebuchet MS" w:hAnsi="Trebuchet MS"/>
          <w:sz w:val="20"/>
          <w:szCs w:val="20"/>
        </w:rPr>
        <w:tab/>
      </w:r>
      <w:r w:rsidRPr="00AE212E">
        <w:rPr>
          <w:rFonts w:ascii="Trebuchet MS" w:hAnsi="Trebuchet MS"/>
          <w:color w:val="000000" w:themeColor="text1"/>
          <w:sz w:val="20"/>
          <w:szCs w:val="20"/>
        </w:rPr>
        <w:t xml:space="preserve">Selain faktor pendukung, </w:t>
      </w:r>
      <w:r w:rsidRPr="00AE212E">
        <w:rPr>
          <w:rFonts w:ascii="Trebuchet MS" w:hAnsi="Trebuchet MS"/>
          <w:bCs/>
          <w:color w:val="000000" w:themeColor="text1"/>
          <w:sz w:val="20"/>
          <w:szCs w:val="20"/>
        </w:rPr>
        <w:t xml:space="preserve">penerapan sistem </w:t>
      </w:r>
      <w:r w:rsidRPr="00AE212E">
        <w:rPr>
          <w:rFonts w:ascii="Trebuchet MS" w:hAnsi="Trebuchet MS"/>
          <w:bCs/>
          <w:i/>
          <w:iCs/>
          <w:sz w:val="20"/>
          <w:szCs w:val="20"/>
        </w:rPr>
        <w:t>reward</w:t>
      </w:r>
      <w:r w:rsidRPr="00AE212E">
        <w:rPr>
          <w:rFonts w:ascii="Trebuchet MS" w:hAnsi="Trebuchet MS"/>
          <w:bCs/>
          <w:sz w:val="20"/>
          <w:szCs w:val="20"/>
        </w:rPr>
        <w:t xml:space="preserve"> dan </w:t>
      </w:r>
      <w:r w:rsidRPr="00AE212E">
        <w:rPr>
          <w:rFonts w:ascii="Trebuchet MS" w:hAnsi="Trebuchet MS"/>
          <w:bCs/>
          <w:i/>
          <w:iCs/>
          <w:sz w:val="20"/>
          <w:szCs w:val="20"/>
        </w:rPr>
        <w:t xml:space="preserve">punishment </w:t>
      </w:r>
      <w:r w:rsidRPr="00AE212E">
        <w:rPr>
          <w:rFonts w:ascii="Trebuchet MS" w:hAnsi="Trebuchet MS"/>
          <w:bCs/>
          <w:color w:val="000000" w:themeColor="text1"/>
          <w:sz w:val="20"/>
          <w:szCs w:val="20"/>
        </w:rPr>
        <w:t xml:space="preserve">di MA Darul Lughah Wal Karomah </w:t>
      </w:r>
      <w:r w:rsidRPr="00AE212E">
        <w:rPr>
          <w:rFonts w:ascii="Trebuchet MS" w:hAnsi="Trebuchet MS"/>
          <w:color w:val="000000" w:themeColor="text1"/>
          <w:sz w:val="20"/>
          <w:szCs w:val="20"/>
        </w:rPr>
        <w:t xml:space="preserve">juga memiliki beberapa faktor yang menjadi penghambat antara lain; </w:t>
      </w:r>
      <w:r w:rsidRPr="00AE212E">
        <w:rPr>
          <w:rFonts w:ascii="Trebuchet MS" w:hAnsi="Trebuchet MS"/>
          <w:i/>
          <w:iCs/>
          <w:color w:val="000000" w:themeColor="text1"/>
          <w:sz w:val="20"/>
          <w:szCs w:val="20"/>
        </w:rPr>
        <w:t xml:space="preserve">pertama, </w:t>
      </w:r>
      <w:r w:rsidRPr="00AE212E">
        <w:rPr>
          <w:rFonts w:ascii="Trebuchet MS" w:hAnsi="Trebuchet MS"/>
          <w:color w:val="000000" w:themeColor="text1"/>
          <w:sz w:val="20"/>
          <w:szCs w:val="20"/>
        </w:rPr>
        <w:t>f</w:t>
      </w:r>
      <w:r w:rsidRPr="00AE212E">
        <w:rPr>
          <w:rFonts w:ascii="Trebuchet MS" w:hAnsi="Trebuchet MS"/>
          <w:sz w:val="20"/>
          <w:szCs w:val="20"/>
        </w:rPr>
        <w:t xml:space="preserve">aktor penghambat yang bisa diamati dalam proses pembelajaran di MA Darul Lughah Wal Karomah adalah berasal dari lingkungan. </w:t>
      </w:r>
      <w:proofErr w:type="gramStart"/>
      <w:r w:rsidRPr="00AE212E">
        <w:rPr>
          <w:rFonts w:ascii="Trebuchet MS" w:hAnsi="Trebuchet MS"/>
          <w:sz w:val="20"/>
          <w:szCs w:val="20"/>
        </w:rPr>
        <w:t>Lingkungan merupakan tempat atau sarana untuk melakukan aktivitas dalam kehidupan sehari-hari.</w:t>
      </w:r>
      <w:proofErr w:type="gramEnd"/>
      <w:r w:rsidRPr="00AE212E">
        <w:rPr>
          <w:rFonts w:ascii="Trebuchet MS" w:hAnsi="Trebuchet MS"/>
          <w:sz w:val="20"/>
          <w:szCs w:val="20"/>
        </w:rPr>
        <w:t xml:space="preserve"> </w:t>
      </w:r>
      <w:proofErr w:type="gramStart"/>
      <w:r w:rsidRPr="00AE212E">
        <w:rPr>
          <w:rFonts w:ascii="Trebuchet MS" w:hAnsi="Trebuchet MS"/>
          <w:sz w:val="20"/>
          <w:szCs w:val="20"/>
        </w:rPr>
        <w:t>MA Darul Lughah Wal Karomah dalam lingkungan pesantren sehingga lingkungan tersebut dapat memberikan dampak yang positif maupun negatif.</w:t>
      </w:r>
      <w:proofErr w:type="gramEnd"/>
    </w:p>
    <w:p w:rsidR="00ED23B2" w:rsidRPr="00AE212E" w:rsidRDefault="00AE212E" w:rsidP="00AE212E">
      <w:pPr>
        <w:rPr>
          <w:rFonts w:ascii="Trebuchet MS" w:hAnsi="Trebuchet MS" w:cstheme="majorBidi"/>
          <w:sz w:val="20"/>
          <w:szCs w:val="20"/>
        </w:rPr>
      </w:pPr>
      <w:proofErr w:type="gramStart"/>
      <w:r w:rsidRPr="00AE212E">
        <w:rPr>
          <w:rFonts w:ascii="Trebuchet MS" w:hAnsi="Trebuchet MS"/>
          <w:i/>
          <w:iCs/>
          <w:sz w:val="20"/>
          <w:szCs w:val="20"/>
        </w:rPr>
        <w:t>Kedua</w:t>
      </w:r>
      <w:r w:rsidRPr="00AE212E">
        <w:rPr>
          <w:rFonts w:ascii="Trebuchet MS" w:hAnsi="Trebuchet MS"/>
          <w:sz w:val="20"/>
          <w:szCs w:val="20"/>
        </w:rPr>
        <w:t>, kurangnya rasa sadar yang tumbuh dalam diri siswa itu sendiri.</w:t>
      </w:r>
      <w:proofErr w:type="gramEnd"/>
      <w:r w:rsidRPr="00AE212E">
        <w:rPr>
          <w:rFonts w:ascii="Trebuchet MS" w:hAnsi="Trebuchet MS"/>
          <w:sz w:val="20"/>
          <w:szCs w:val="20"/>
        </w:rPr>
        <w:t xml:space="preserve"> </w:t>
      </w:r>
      <w:proofErr w:type="gramStart"/>
      <w:r w:rsidRPr="00AE212E">
        <w:rPr>
          <w:rFonts w:ascii="Trebuchet MS" w:hAnsi="Trebuchet MS"/>
          <w:sz w:val="20"/>
          <w:szCs w:val="20"/>
        </w:rPr>
        <w:t>Kurangnya kesadaran yang tumbuh dalam diri siswa dapat membuat siswa tidak memiliki keinginan untuk maju dan juga berkembang dalam mengejar prestasi.</w:t>
      </w:r>
      <w:proofErr w:type="gramEnd"/>
      <w:r w:rsidRPr="00AE212E">
        <w:rPr>
          <w:rFonts w:ascii="Trebuchet MS" w:hAnsi="Trebuchet MS"/>
          <w:sz w:val="20"/>
          <w:szCs w:val="20"/>
        </w:rPr>
        <w:t xml:space="preserve"> </w:t>
      </w:r>
      <w:proofErr w:type="gramStart"/>
      <w:r w:rsidRPr="00AE212E">
        <w:rPr>
          <w:rFonts w:ascii="Trebuchet MS" w:hAnsi="Trebuchet MS"/>
          <w:sz w:val="20"/>
          <w:szCs w:val="20"/>
        </w:rPr>
        <w:t>Hal itu dapat dilihat dari adanya kemalasan dalam diri siswa tersebut untuk tidak aktif dalam kegiatan di sekolah.</w:t>
      </w:r>
      <w:proofErr w:type="gramEnd"/>
      <w:r w:rsidRPr="00AE212E">
        <w:rPr>
          <w:rFonts w:ascii="Trebuchet MS" w:hAnsi="Trebuchet MS"/>
          <w:sz w:val="20"/>
          <w:szCs w:val="20"/>
        </w:rPr>
        <w:t xml:space="preserve"> </w:t>
      </w:r>
      <w:proofErr w:type="gramStart"/>
      <w:r w:rsidRPr="00AE212E">
        <w:rPr>
          <w:rFonts w:ascii="Trebuchet MS" w:hAnsi="Trebuchet MS"/>
          <w:sz w:val="20"/>
          <w:szCs w:val="20"/>
        </w:rPr>
        <w:t>Tidak hanya itu, para siswa tidak bisa bertanggungjawab dengan segala peraturan yang dibuat oleh sekolah sehingga mereka seringkali melakukan berbagai jenis pelanggaran.</w:t>
      </w:r>
      <w:proofErr w:type="gramEnd"/>
    </w:p>
    <w:p w:rsidR="00ED23B2" w:rsidRPr="00ED23B2" w:rsidRDefault="00ED23B2" w:rsidP="00ED23B2">
      <w:pPr>
        <w:spacing w:before="240"/>
        <w:ind w:firstLine="0"/>
        <w:rPr>
          <w:rFonts w:ascii="Trebuchet MS" w:hAnsi="Trebuchet MS" w:cstheme="majorBidi"/>
          <w:b/>
          <w:bCs/>
        </w:rPr>
      </w:pPr>
      <w:r w:rsidRPr="00ED23B2">
        <w:rPr>
          <w:rFonts w:ascii="Trebuchet MS" w:hAnsi="Trebuchet MS" w:cstheme="majorBidi"/>
          <w:b/>
          <w:bCs/>
        </w:rPr>
        <w:t>KESIMPULAN</w:t>
      </w:r>
    </w:p>
    <w:p w:rsidR="00311576" w:rsidRPr="00311576" w:rsidRDefault="00311576" w:rsidP="00311576">
      <w:pPr>
        <w:pStyle w:val="ListParagraph"/>
        <w:ind w:left="0" w:firstLine="720"/>
        <w:rPr>
          <w:rFonts w:ascii="Trebuchet MS" w:hAnsi="Trebuchet MS" w:cstheme="majorBidi"/>
          <w:bCs/>
          <w:color w:val="000000" w:themeColor="text1"/>
          <w:sz w:val="20"/>
          <w:szCs w:val="20"/>
        </w:rPr>
      </w:pPr>
      <w:r w:rsidRPr="00311576">
        <w:rPr>
          <w:rFonts w:ascii="Trebuchet MS" w:hAnsi="Trebuchet MS" w:cstheme="majorBidi"/>
          <w:bCs/>
          <w:color w:val="000000" w:themeColor="text1"/>
          <w:sz w:val="20"/>
          <w:szCs w:val="20"/>
        </w:rPr>
        <w:t xml:space="preserve">Beberapa upaya guru dalam meningkatan karakter disiplin siswa di MA Darul Lughah Wal Karomah dengan menggunakan tipologi interaksi sosial diantaranya yaitu; </w:t>
      </w:r>
      <w:r w:rsidRPr="00311576">
        <w:rPr>
          <w:rFonts w:ascii="Trebuchet MS" w:hAnsi="Trebuchet MS" w:cstheme="majorBidi"/>
          <w:bCs/>
          <w:i/>
          <w:iCs/>
          <w:color w:val="000000" w:themeColor="text1"/>
          <w:sz w:val="20"/>
          <w:szCs w:val="20"/>
        </w:rPr>
        <w:t>pertama</w:t>
      </w:r>
      <w:r w:rsidRPr="00311576">
        <w:rPr>
          <w:rFonts w:ascii="Trebuchet MS" w:hAnsi="Trebuchet MS" w:cstheme="majorBidi"/>
          <w:bCs/>
          <w:color w:val="000000" w:themeColor="text1"/>
          <w:sz w:val="20"/>
          <w:szCs w:val="20"/>
        </w:rPr>
        <w:t xml:space="preserve">, menerapkan sistem poin yang bertujuan untuk memberi kesadaran terhadap perilaku-perilaku yang menyimpang dan bertentangan dengan aturan sekolah dan memberikan efek jera atau keinginan untuk tidak mengulanginya lagi terhadap perilaku yang dilakukannya dikarenakan adanya pengurangan poin tersebut. </w:t>
      </w:r>
      <w:r w:rsidRPr="00311576">
        <w:rPr>
          <w:rFonts w:ascii="Trebuchet MS" w:hAnsi="Trebuchet MS" w:cstheme="majorBidi"/>
          <w:bCs/>
          <w:i/>
          <w:iCs/>
          <w:color w:val="000000" w:themeColor="text1"/>
          <w:sz w:val="20"/>
          <w:szCs w:val="20"/>
        </w:rPr>
        <w:t>Kedua</w:t>
      </w:r>
      <w:r w:rsidRPr="00311576">
        <w:rPr>
          <w:rFonts w:ascii="Trebuchet MS" w:hAnsi="Trebuchet MS" w:cstheme="majorBidi"/>
          <w:bCs/>
          <w:color w:val="000000" w:themeColor="text1"/>
          <w:sz w:val="20"/>
          <w:szCs w:val="20"/>
        </w:rPr>
        <w:t xml:space="preserve">, memberikan keteladanan yang baik kepada peserta didik agar peserta didik tersebut bisa mengambil pelajaran dengan </w:t>
      </w:r>
      <w:proofErr w:type="gramStart"/>
      <w:r w:rsidRPr="00311576">
        <w:rPr>
          <w:rFonts w:ascii="Trebuchet MS" w:hAnsi="Trebuchet MS" w:cstheme="majorBidi"/>
          <w:bCs/>
          <w:color w:val="000000" w:themeColor="text1"/>
          <w:sz w:val="20"/>
          <w:szCs w:val="20"/>
        </w:rPr>
        <w:t>apa</w:t>
      </w:r>
      <w:proofErr w:type="gramEnd"/>
      <w:r w:rsidRPr="00311576">
        <w:rPr>
          <w:rFonts w:ascii="Trebuchet MS" w:hAnsi="Trebuchet MS" w:cstheme="majorBidi"/>
          <w:bCs/>
          <w:color w:val="000000" w:themeColor="text1"/>
          <w:sz w:val="20"/>
          <w:szCs w:val="20"/>
        </w:rPr>
        <w:t xml:space="preserve"> yang telah dicontohkan oleh gurunya. </w:t>
      </w:r>
      <w:proofErr w:type="gramStart"/>
      <w:r w:rsidRPr="00311576">
        <w:rPr>
          <w:rFonts w:ascii="Trebuchet MS" w:hAnsi="Trebuchet MS" w:cstheme="majorBidi"/>
          <w:bCs/>
          <w:i/>
          <w:iCs/>
          <w:color w:val="000000" w:themeColor="text1"/>
          <w:sz w:val="20"/>
          <w:szCs w:val="20"/>
        </w:rPr>
        <w:t>Ketiga</w:t>
      </w:r>
      <w:r w:rsidRPr="00311576">
        <w:rPr>
          <w:rFonts w:ascii="Trebuchet MS" w:hAnsi="Trebuchet MS" w:cstheme="majorBidi"/>
          <w:bCs/>
          <w:color w:val="000000" w:themeColor="text1"/>
          <w:sz w:val="20"/>
          <w:szCs w:val="20"/>
        </w:rPr>
        <w:t xml:space="preserve">, menerapkan sistem </w:t>
      </w:r>
      <w:r w:rsidRPr="00311576">
        <w:rPr>
          <w:rFonts w:ascii="Trebuchet MS" w:hAnsi="Trebuchet MS" w:cstheme="majorBidi"/>
          <w:bCs/>
          <w:i/>
          <w:iCs/>
          <w:color w:val="000000" w:themeColor="text1"/>
          <w:sz w:val="20"/>
          <w:szCs w:val="20"/>
        </w:rPr>
        <w:t xml:space="preserve">reward </w:t>
      </w:r>
      <w:r w:rsidRPr="00311576">
        <w:rPr>
          <w:rFonts w:ascii="Trebuchet MS" w:hAnsi="Trebuchet MS" w:cstheme="majorBidi"/>
          <w:bCs/>
          <w:color w:val="000000" w:themeColor="text1"/>
          <w:sz w:val="20"/>
          <w:szCs w:val="20"/>
        </w:rPr>
        <w:t xml:space="preserve">dan </w:t>
      </w:r>
      <w:r w:rsidRPr="00311576">
        <w:rPr>
          <w:rFonts w:ascii="Trebuchet MS" w:hAnsi="Trebuchet MS" w:cstheme="majorBidi"/>
          <w:bCs/>
          <w:i/>
          <w:iCs/>
          <w:color w:val="000000" w:themeColor="text1"/>
          <w:sz w:val="20"/>
          <w:szCs w:val="20"/>
        </w:rPr>
        <w:t xml:space="preserve">punishment </w:t>
      </w:r>
      <w:r w:rsidRPr="00311576">
        <w:rPr>
          <w:rFonts w:ascii="Trebuchet MS" w:hAnsi="Trebuchet MS" w:cstheme="majorBidi"/>
          <w:bCs/>
          <w:color w:val="000000" w:themeColor="text1"/>
          <w:sz w:val="20"/>
          <w:szCs w:val="20"/>
        </w:rPr>
        <w:t>sebagai motivasi peserta didik dalam meningkatkan kedisiplinan siswa itu sendiri.</w:t>
      </w:r>
      <w:proofErr w:type="gramEnd"/>
    </w:p>
    <w:p w:rsidR="00ED23B2" w:rsidRPr="00ED23B2" w:rsidRDefault="00ED23B2" w:rsidP="00ED23B2">
      <w:pPr>
        <w:spacing w:before="240"/>
        <w:ind w:firstLine="0"/>
        <w:rPr>
          <w:rFonts w:ascii="Trebuchet MS" w:hAnsi="Trebuchet MS" w:cstheme="majorBidi"/>
          <w:b/>
          <w:bCs/>
        </w:rPr>
      </w:pPr>
      <w:r>
        <w:rPr>
          <w:rFonts w:ascii="Trebuchet MS" w:hAnsi="Trebuchet MS" w:cstheme="majorBidi"/>
          <w:b/>
          <w:bCs/>
        </w:rPr>
        <w:t>DAFTAR PUSTA</w:t>
      </w:r>
      <w:bookmarkStart w:id="0" w:name="_GoBack"/>
      <w:bookmarkEnd w:id="0"/>
      <w:r>
        <w:rPr>
          <w:rFonts w:ascii="Trebuchet MS" w:hAnsi="Trebuchet MS" w:cstheme="majorBidi"/>
          <w:b/>
          <w:bCs/>
        </w:rPr>
        <w:t>KA</w:t>
      </w:r>
    </w:p>
    <w:p w:rsidR="00311576" w:rsidRPr="00311576" w:rsidRDefault="00311576" w:rsidP="00311576">
      <w:pPr>
        <w:widowControl w:val="0"/>
        <w:autoSpaceDE w:val="0"/>
        <w:autoSpaceDN w:val="0"/>
        <w:adjustRightInd w:val="0"/>
        <w:ind w:left="709" w:hanging="709"/>
        <w:rPr>
          <w:rFonts w:ascii="Trebuchet MS" w:hAnsi="Trebuchet MS" w:cs="Times New Roman"/>
          <w:bCs/>
          <w:color w:val="000000" w:themeColor="text1"/>
          <w:sz w:val="20"/>
          <w:szCs w:val="20"/>
        </w:rPr>
      </w:pPr>
      <w:proofErr w:type="gramStart"/>
      <w:r w:rsidRPr="00311576">
        <w:rPr>
          <w:rFonts w:ascii="Trebuchet MS" w:hAnsi="Trebuchet MS" w:cstheme="majorBidi"/>
          <w:bCs/>
          <w:color w:val="000000" w:themeColor="text1"/>
          <w:sz w:val="20"/>
          <w:szCs w:val="20"/>
        </w:rPr>
        <w:t>Afrizal.</w:t>
      </w:r>
      <w:proofErr w:type="gramEnd"/>
      <w:r w:rsidRPr="00311576">
        <w:rPr>
          <w:rFonts w:ascii="Trebuchet MS" w:hAnsi="Trebuchet MS" w:cstheme="majorBidi"/>
          <w:bCs/>
          <w:color w:val="000000" w:themeColor="text1"/>
          <w:sz w:val="20"/>
          <w:szCs w:val="20"/>
        </w:rPr>
        <w:t xml:space="preserve"> </w:t>
      </w:r>
      <w:proofErr w:type="gramStart"/>
      <w:r w:rsidRPr="00311576">
        <w:rPr>
          <w:rFonts w:ascii="Trebuchet MS" w:hAnsi="Trebuchet MS" w:cstheme="majorBidi"/>
          <w:bCs/>
          <w:color w:val="000000" w:themeColor="text1"/>
          <w:sz w:val="20"/>
          <w:szCs w:val="20"/>
        </w:rPr>
        <w:t>(2005).</w:t>
      </w:r>
      <w:r w:rsidRPr="00311576">
        <w:rPr>
          <w:rFonts w:ascii="Trebuchet MS" w:hAnsi="Trebuchet MS" w:cs="Times New Roman"/>
          <w:bCs/>
          <w:i/>
          <w:iCs/>
          <w:color w:val="000000" w:themeColor="text1"/>
          <w:sz w:val="20"/>
          <w:szCs w:val="20"/>
        </w:rPr>
        <w:t xml:space="preserve"> Pengantar Metode Penelitian Kualitatif.</w:t>
      </w:r>
      <w:proofErr w:type="gramEnd"/>
      <w:r w:rsidRPr="00311576">
        <w:rPr>
          <w:rFonts w:ascii="Trebuchet MS" w:hAnsi="Trebuchet MS" w:cs="Times New Roman"/>
          <w:bCs/>
          <w:i/>
          <w:iCs/>
          <w:color w:val="000000" w:themeColor="text1"/>
          <w:sz w:val="20"/>
          <w:szCs w:val="20"/>
        </w:rPr>
        <w:t xml:space="preserve"> </w:t>
      </w:r>
      <w:r w:rsidRPr="00311576">
        <w:rPr>
          <w:rFonts w:ascii="Trebuchet MS" w:hAnsi="Trebuchet MS" w:cs="Times New Roman"/>
          <w:bCs/>
          <w:color w:val="000000" w:themeColor="text1"/>
          <w:sz w:val="20"/>
          <w:szCs w:val="20"/>
        </w:rPr>
        <w:t>Padang: Laboratorium Sosiologi Fisip Unand.</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heme="majorBidi"/>
          <w:b/>
          <w:color w:val="FF0000"/>
          <w:sz w:val="20"/>
          <w:szCs w:val="20"/>
        </w:rPr>
        <w:fldChar w:fldCharType="begin" w:fldLock="1"/>
      </w:r>
      <w:r w:rsidRPr="00311576">
        <w:rPr>
          <w:rFonts w:ascii="Trebuchet MS" w:hAnsi="Trebuchet MS" w:cstheme="majorBidi"/>
          <w:b/>
          <w:color w:val="FF0000"/>
          <w:sz w:val="20"/>
          <w:szCs w:val="20"/>
        </w:rPr>
        <w:instrText xml:space="preserve">ADDIN Mendeley Bibliography CSL_BIBLIOGRAPHY </w:instrText>
      </w:r>
      <w:r w:rsidRPr="00311576">
        <w:rPr>
          <w:rFonts w:ascii="Trebuchet MS" w:hAnsi="Trebuchet MS" w:cstheme="majorBidi"/>
          <w:b/>
          <w:color w:val="FF0000"/>
          <w:sz w:val="20"/>
          <w:szCs w:val="20"/>
        </w:rPr>
        <w:fldChar w:fldCharType="separate"/>
      </w:r>
      <w:r w:rsidRPr="00311576">
        <w:rPr>
          <w:rFonts w:ascii="Trebuchet MS" w:hAnsi="Trebuchet MS" w:cs="Times New Roman"/>
          <w:noProof/>
          <w:sz w:val="20"/>
          <w:szCs w:val="20"/>
        </w:rPr>
        <w:t xml:space="preserve">Agus, A. H. (2015). Strategi Pengelolaan Kelas dalam Proses Pembelajaran. </w:t>
      </w:r>
      <w:r w:rsidRPr="00311576">
        <w:rPr>
          <w:rFonts w:ascii="Trebuchet MS" w:hAnsi="Trebuchet MS" w:cs="Times New Roman"/>
          <w:i/>
          <w:iCs/>
          <w:noProof/>
          <w:sz w:val="20"/>
          <w:szCs w:val="20"/>
        </w:rPr>
        <w:t>Pedagogik; Jurnal Pendidikan</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3</w:t>
      </w:r>
      <w:r w:rsidRPr="00311576">
        <w:rPr>
          <w:rFonts w:ascii="Trebuchet MS" w:hAnsi="Trebuchet MS" w:cs="Times New Roman"/>
          <w:noProof/>
          <w:sz w:val="20"/>
          <w:szCs w:val="20"/>
        </w:rPr>
        <w:t>(1), 1–12.</w:t>
      </w:r>
    </w:p>
    <w:p w:rsidR="00311576" w:rsidRPr="00311576" w:rsidRDefault="00311576" w:rsidP="00311576">
      <w:pPr>
        <w:widowControl w:val="0"/>
        <w:autoSpaceDE w:val="0"/>
        <w:autoSpaceDN w:val="0"/>
        <w:adjustRightInd w:val="0"/>
        <w:ind w:left="709" w:hanging="709"/>
        <w:rPr>
          <w:rFonts w:ascii="Trebuchet MS" w:hAnsi="Trebuchet MS" w:cs="Times New Roman"/>
          <w:bCs/>
          <w:color w:val="000000" w:themeColor="text1"/>
          <w:sz w:val="20"/>
          <w:szCs w:val="20"/>
        </w:rPr>
      </w:pPr>
      <w:r w:rsidRPr="00311576">
        <w:rPr>
          <w:rFonts w:ascii="Trebuchet MS" w:hAnsi="Trebuchet MS" w:cstheme="majorBidi"/>
          <w:bCs/>
          <w:color w:val="000000" w:themeColor="text1"/>
          <w:sz w:val="20"/>
          <w:szCs w:val="20"/>
        </w:rPr>
        <w:t xml:space="preserve">Amri, dkk. (2011). </w:t>
      </w:r>
      <w:r w:rsidRPr="00311576">
        <w:rPr>
          <w:rFonts w:ascii="Trebuchet MS" w:hAnsi="Trebuchet MS" w:cs="Times New Roman"/>
          <w:bCs/>
          <w:i/>
          <w:iCs/>
          <w:color w:val="000000" w:themeColor="text1"/>
          <w:sz w:val="20"/>
          <w:szCs w:val="20"/>
        </w:rPr>
        <w:t xml:space="preserve">Implementasi Pendidikan Karakter dalam Pembelajaran (Strategi Analisis dan Pengembangan Karakter Siswa dalam Proses Pembelajaran). </w:t>
      </w:r>
      <w:r w:rsidRPr="00311576">
        <w:rPr>
          <w:rFonts w:ascii="Trebuchet MS" w:hAnsi="Trebuchet MS" w:cs="Times New Roman"/>
          <w:bCs/>
          <w:color w:val="000000" w:themeColor="text1"/>
          <w:sz w:val="20"/>
          <w:szCs w:val="20"/>
        </w:rPr>
        <w:t>Jakarta: Prestasi Pustaka.</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Baharun, H. (2017). </w:t>
      </w:r>
      <w:r w:rsidRPr="00311576">
        <w:rPr>
          <w:rFonts w:ascii="Trebuchet MS" w:hAnsi="Trebuchet MS" w:cs="Times New Roman"/>
          <w:i/>
          <w:iCs/>
          <w:noProof/>
          <w:sz w:val="20"/>
          <w:szCs w:val="20"/>
        </w:rPr>
        <w:t>Pengembangan Kurikulum; Teori &amp; Praktik</w:t>
      </w:r>
      <w:r w:rsidRPr="00311576">
        <w:rPr>
          <w:rFonts w:ascii="Trebuchet MS" w:hAnsi="Trebuchet MS" w:cs="Times New Roman"/>
          <w:noProof/>
          <w:sz w:val="20"/>
          <w:szCs w:val="20"/>
        </w:rPr>
        <w:t>. Probolinggo: Pustaka Nurja.</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Bali, M. M. E. I. (2017). Model Interaksi Sosial dalam Mengelaborasi Keterampilan Sosial. </w:t>
      </w:r>
      <w:r w:rsidRPr="00311576">
        <w:rPr>
          <w:rFonts w:ascii="Trebuchet MS" w:hAnsi="Trebuchet MS" w:cs="Times New Roman"/>
          <w:i/>
          <w:iCs/>
          <w:noProof/>
          <w:sz w:val="20"/>
          <w:szCs w:val="20"/>
        </w:rPr>
        <w:t>Jurnal Pedagogik</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4</w:t>
      </w:r>
      <w:r w:rsidRPr="00311576">
        <w:rPr>
          <w:rFonts w:ascii="Trebuchet MS" w:hAnsi="Trebuchet MS" w:cs="Times New Roman"/>
          <w:noProof/>
          <w:sz w:val="20"/>
          <w:szCs w:val="20"/>
        </w:rPr>
        <w:t>(2), 211–227.</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Bali, M. M. E. I. (2019). Implementasi Media Pembelajaran Berbasis Teknologi Informasi dan Komunikasi dalam Distance Learning. </w:t>
      </w:r>
      <w:r w:rsidRPr="00311576">
        <w:rPr>
          <w:rFonts w:ascii="Trebuchet MS" w:hAnsi="Trebuchet MS" w:cs="Times New Roman"/>
          <w:i/>
          <w:iCs/>
          <w:noProof/>
          <w:sz w:val="20"/>
          <w:szCs w:val="20"/>
        </w:rPr>
        <w:t>Tarbiyatuna</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3</w:t>
      </w:r>
      <w:r w:rsidRPr="00311576">
        <w:rPr>
          <w:rFonts w:ascii="Trebuchet MS" w:hAnsi="Trebuchet MS" w:cs="Times New Roman"/>
          <w:noProof/>
          <w:sz w:val="20"/>
          <w:szCs w:val="20"/>
        </w:rPr>
        <w:t>(1), 28–38.</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Bali, M. M. E. I., &amp; Fadilah, N. (2019). Internalisasi Karakter Religius di Sekolah Menengah Pertama Nurul Jadid. </w:t>
      </w:r>
      <w:r w:rsidRPr="00311576">
        <w:rPr>
          <w:rFonts w:ascii="Trebuchet MS" w:hAnsi="Trebuchet MS" w:cs="Times New Roman"/>
          <w:i/>
          <w:iCs/>
          <w:noProof/>
          <w:sz w:val="20"/>
          <w:szCs w:val="20"/>
        </w:rPr>
        <w:t>Jurnal MUDARRISUNA: Media Kajian Pendidikan Agama Islam</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9</w:t>
      </w:r>
      <w:r w:rsidRPr="00311576">
        <w:rPr>
          <w:rFonts w:ascii="Trebuchet MS" w:hAnsi="Trebuchet MS" w:cs="Times New Roman"/>
          <w:noProof/>
          <w:sz w:val="20"/>
          <w:szCs w:val="20"/>
        </w:rPr>
        <w:t>(1), 1–25. https://doi.org/10.22373/jm.v9i1.4125</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Bali, M. M. E. I., &amp; Fadli, M. F. S. (2019). Implementasi Nilai-nilai Pendidikan Pesantren dalam Meningkatkan Ketahanan Mental Santri. </w:t>
      </w:r>
      <w:r w:rsidRPr="00311576">
        <w:rPr>
          <w:rFonts w:ascii="Trebuchet MS" w:hAnsi="Trebuchet MS" w:cs="Times New Roman"/>
          <w:i/>
          <w:iCs/>
          <w:noProof/>
          <w:sz w:val="20"/>
          <w:szCs w:val="20"/>
        </w:rPr>
        <w:t>PALAPA</w:t>
      </w:r>
      <w:r w:rsidRPr="00311576">
        <w:rPr>
          <w:rFonts w:ascii="Arial" w:hAnsi="Arial" w:cs="Arial"/>
          <w:i/>
          <w:iCs/>
          <w:noProof/>
          <w:sz w:val="20"/>
          <w:szCs w:val="20"/>
        </w:rPr>
        <w:t> </w:t>
      </w:r>
      <w:r w:rsidRPr="00311576">
        <w:rPr>
          <w:rFonts w:ascii="Trebuchet MS" w:hAnsi="Trebuchet MS" w:cs="Times New Roman"/>
          <w:i/>
          <w:iCs/>
          <w:noProof/>
          <w:sz w:val="20"/>
          <w:szCs w:val="20"/>
        </w:rPr>
        <w:t>: Jurnal Studi Keislaman Dan Ilmu Pendidikan</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7</w:t>
      </w:r>
      <w:r w:rsidRPr="00311576">
        <w:rPr>
          <w:rFonts w:ascii="Trebuchet MS" w:hAnsi="Trebuchet MS" w:cs="Times New Roman"/>
          <w:noProof/>
          <w:sz w:val="20"/>
          <w:szCs w:val="20"/>
        </w:rPr>
        <w:t>(1), 1–15.</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Bali, M. M. E. I., &amp; Masulah, I. (2019). Hypnoteaching: Solusi Siswa Learning Disorder. </w:t>
      </w:r>
      <w:r w:rsidRPr="00311576">
        <w:rPr>
          <w:rFonts w:ascii="Trebuchet MS" w:hAnsi="Trebuchet MS" w:cs="Times New Roman"/>
          <w:i/>
          <w:iCs/>
          <w:noProof/>
          <w:sz w:val="20"/>
          <w:szCs w:val="20"/>
        </w:rPr>
        <w:t>At-Turats: Jurnal Pemikiran Pendidikan Islam</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13</w:t>
      </w:r>
      <w:r w:rsidRPr="00311576">
        <w:rPr>
          <w:rFonts w:ascii="Trebuchet MS" w:hAnsi="Trebuchet MS" w:cs="Times New Roman"/>
          <w:noProof/>
          <w:sz w:val="20"/>
          <w:szCs w:val="20"/>
        </w:rPr>
        <w:t>(1), 89–103. https://doi.org/10.24260/at-turats.v13i1.1188</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Blessinger, P., &amp; Carfora, J. M. (2015). </w:t>
      </w:r>
      <w:r w:rsidRPr="00311576">
        <w:rPr>
          <w:rFonts w:ascii="Trebuchet MS" w:hAnsi="Trebuchet MS" w:cs="Times New Roman"/>
          <w:i/>
          <w:iCs/>
          <w:noProof/>
          <w:sz w:val="20"/>
          <w:szCs w:val="20"/>
        </w:rPr>
        <w:t>Inquiry-Based Learning for Multidisciplinary Programs: A Conceptual and Practical Resource for Educators</w:t>
      </w:r>
      <w:r w:rsidRPr="00311576">
        <w:rPr>
          <w:rFonts w:ascii="Trebuchet MS" w:hAnsi="Trebuchet MS" w:cs="Times New Roman"/>
          <w:noProof/>
          <w:sz w:val="20"/>
          <w:szCs w:val="20"/>
        </w:rPr>
        <w:t>. United Kingdom:: Emerald Group Publishing Limited.</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Day, C., &amp; Lee, J. C.-K. (2011). </w:t>
      </w:r>
      <w:r w:rsidRPr="00311576">
        <w:rPr>
          <w:rFonts w:ascii="Trebuchet MS" w:hAnsi="Trebuchet MS" w:cs="Times New Roman"/>
          <w:i/>
          <w:iCs/>
          <w:noProof/>
          <w:sz w:val="20"/>
          <w:szCs w:val="20"/>
        </w:rPr>
        <w:t>New Understandings of Teacher’s Work: Emotions and Educational Change</w:t>
      </w:r>
      <w:r w:rsidRPr="00311576">
        <w:rPr>
          <w:rFonts w:ascii="Trebuchet MS" w:hAnsi="Trebuchet MS" w:cs="Times New Roman"/>
          <w:noProof/>
          <w:sz w:val="20"/>
          <w:szCs w:val="20"/>
        </w:rPr>
        <w:t xml:space="preserve"> (6th ed.). New York: Springer. https://doi.org/10.1007/978-94-007-0250-9</w:t>
      </w:r>
    </w:p>
    <w:p w:rsidR="00311576" w:rsidRPr="00311576" w:rsidRDefault="00311576" w:rsidP="00311576">
      <w:pPr>
        <w:widowControl w:val="0"/>
        <w:autoSpaceDE w:val="0"/>
        <w:autoSpaceDN w:val="0"/>
        <w:adjustRightInd w:val="0"/>
        <w:ind w:left="709" w:hanging="709"/>
        <w:rPr>
          <w:rFonts w:ascii="Trebuchet MS" w:hAnsi="Trebuchet MS" w:cs="Times New Roman"/>
          <w:sz w:val="20"/>
          <w:szCs w:val="20"/>
        </w:rPr>
      </w:pPr>
      <w:r w:rsidRPr="00311576">
        <w:rPr>
          <w:rFonts w:ascii="Trebuchet MS" w:hAnsi="Trebuchet MS" w:cstheme="majorBidi"/>
          <w:sz w:val="20"/>
          <w:szCs w:val="20"/>
        </w:rPr>
        <w:t>Gerungan</w:t>
      </w:r>
      <w:r w:rsidRPr="00311576">
        <w:rPr>
          <w:rFonts w:ascii="Trebuchet MS" w:hAnsi="Trebuchet MS" w:cs="Times New Roman"/>
          <w:sz w:val="20"/>
          <w:szCs w:val="20"/>
        </w:rPr>
        <w:t xml:space="preserve">, W. A. (1996). </w:t>
      </w:r>
      <w:r w:rsidRPr="00311576">
        <w:rPr>
          <w:rFonts w:ascii="Trebuchet MS" w:hAnsi="Trebuchet MS" w:cs="Times New Roman"/>
          <w:i/>
          <w:sz w:val="20"/>
          <w:szCs w:val="20"/>
        </w:rPr>
        <w:t>Psikologi Sosial</w:t>
      </w:r>
      <w:r w:rsidRPr="00311576">
        <w:rPr>
          <w:rFonts w:ascii="Trebuchet MS" w:hAnsi="Trebuchet MS" w:cs="Times New Roman"/>
          <w:sz w:val="20"/>
          <w:szCs w:val="20"/>
        </w:rPr>
        <w:t>. Bandung: Eresco.</w:t>
      </w:r>
    </w:p>
    <w:p w:rsidR="00311576" w:rsidRPr="00311576" w:rsidRDefault="00311576" w:rsidP="00311576">
      <w:pPr>
        <w:widowControl w:val="0"/>
        <w:autoSpaceDE w:val="0"/>
        <w:autoSpaceDN w:val="0"/>
        <w:adjustRightInd w:val="0"/>
        <w:ind w:left="709" w:hanging="709"/>
        <w:rPr>
          <w:rFonts w:ascii="Trebuchet MS" w:hAnsi="Trebuchet MS" w:cs="Times New Roman"/>
          <w:sz w:val="20"/>
          <w:szCs w:val="20"/>
        </w:rPr>
      </w:pPr>
      <w:r w:rsidRPr="00311576">
        <w:rPr>
          <w:rFonts w:ascii="Trebuchet MS" w:hAnsi="Trebuchet MS" w:cstheme="majorBidi"/>
          <w:sz w:val="20"/>
          <w:szCs w:val="20"/>
        </w:rPr>
        <w:t>Imron</w:t>
      </w:r>
      <w:r w:rsidRPr="00311576">
        <w:rPr>
          <w:rFonts w:ascii="Trebuchet MS" w:hAnsi="Trebuchet MS" w:cs="Times New Roman"/>
          <w:sz w:val="20"/>
          <w:szCs w:val="20"/>
        </w:rPr>
        <w:t xml:space="preserve">, Ali. (1995). </w:t>
      </w:r>
      <w:r w:rsidRPr="00311576">
        <w:rPr>
          <w:rFonts w:ascii="Trebuchet MS" w:hAnsi="Trebuchet MS" w:cs="Times New Roman"/>
          <w:i/>
          <w:sz w:val="20"/>
          <w:szCs w:val="20"/>
        </w:rPr>
        <w:t>Pembinaan Guru di Indonesia</w:t>
      </w:r>
      <w:r w:rsidRPr="00311576">
        <w:rPr>
          <w:rFonts w:ascii="Trebuchet MS" w:hAnsi="Trebuchet MS" w:cs="Times New Roman"/>
          <w:sz w:val="20"/>
          <w:szCs w:val="20"/>
        </w:rPr>
        <w:t>. Jakarta: Dunia Pustaka Jaya.</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Islam, S., Baharun, H., Muali, C., Ghufron, M. I., Bali, M. M. E. I., Wijaya, M., &amp; Marzuki, I. (2018). To Boost Students’ Motivation and Achievement through Blended Learning. In </w:t>
      </w:r>
      <w:r w:rsidRPr="00311576">
        <w:rPr>
          <w:rFonts w:ascii="Trebuchet MS" w:hAnsi="Trebuchet MS" w:cs="Times New Roman"/>
          <w:i/>
          <w:iCs/>
          <w:noProof/>
          <w:sz w:val="20"/>
          <w:szCs w:val="20"/>
        </w:rPr>
        <w:t>Journal of Physics: Conference Series</w:t>
      </w:r>
      <w:r w:rsidRPr="00311576">
        <w:rPr>
          <w:rFonts w:ascii="Trebuchet MS" w:hAnsi="Trebuchet MS" w:cs="Times New Roman"/>
          <w:noProof/>
          <w:sz w:val="20"/>
          <w:szCs w:val="20"/>
        </w:rPr>
        <w:t xml:space="preserve"> (Vol. 1114, pp. 1–11). Institute of Physics Publishing. https://doi.org/10.1088/1742-6596/1114/1/012046</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Muali, C., Islam, S., Bali, M. M. E. I., Hefniy, H., Baharun, H., Mundiri, A., … Fauzi, A. (2018). Free Online Learning Based on Rich Internet Applications; The Experimentation of Critical Thinking about Student Learning Style. In </w:t>
      </w:r>
      <w:r w:rsidRPr="00311576">
        <w:rPr>
          <w:rFonts w:ascii="Trebuchet MS" w:hAnsi="Trebuchet MS" w:cs="Times New Roman"/>
          <w:i/>
          <w:iCs/>
          <w:noProof/>
          <w:sz w:val="20"/>
          <w:szCs w:val="20"/>
        </w:rPr>
        <w:t>Journal of Physics: Conference Series</w:t>
      </w:r>
      <w:r w:rsidRPr="00311576">
        <w:rPr>
          <w:rFonts w:ascii="Trebuchet MS" w:hAnsi="Trebuchet MS" w:cs="Times New Roman"/>
          <w:noProof/>
          <w:sz w:val="20"/>
          <w:szCs w:val="20"/>
        </w:rPr>
        <w:t xml:space="preserve"> (Vol. 1114, pp. 1–6). Institute of Physics Publishing. https://doi.org/10.1088/1742-6596/1114/1/012024</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20"/>
        </w:rPr>
      </w:pPr>
      <w:r w:rsidRPr="00311576">
        <w:rPr>
          <w:rFonts w:ascii="Trebuchet MS" w:hAnsi="Trebuchet MS" w:cs="Times New Roman"/>
          <w:noProof/>
          <w:sz w:val="20"/>
          <w:szCs w:val="20"/>
        </w:rPr>
        <w:t xml:space="preserve">Oktavia, D., Bali, M. M. E. I., Rahman, H., Umar, U., Syakroni, A., &amp; Widat, F. (2019). Exploration of Fine Motor Skills through the Application of Paint. In </w:t>
      </w:r>
      <w:r w:rsidRPr="00311576">
        <w:rPr>
          <w:rFonts w:ascii="Trebuchet MS" w:hAnsi="Trebuchet MS" w:cs="Times New Roman"/>
          <w:i/>
          <w:iCs/>
          <w:noProof/>
          <w:sz w:val="20"/>
          <w:szCs w:val="20"/>
        </w:rPr>
        <w:t>WESTECH</w:t>
      </w:r>
      <w:r w:rsidRPr="00311576">
        <w:rPr>
          <w:rFonts w:ascii="Trebuchet MS" w:hAnsi="Trebuchet MS" w:cs="Times New Roman"/>
          <w:noProof/>
          <w:sz w:val="20"/>
          <w:szCs w:val="20"/>
        </w:rPr>
        <w:t xml:space="preserve"> (pp. 1–6). European Alliance for Innovation n.o. https://doi.org/10.4108/eai.8-12-2018.2284038</w:t>
      </w:r>
    </w:p>
    <w:p w:rsidR="00311576" w:rsidRPr="00311576" w:rsidRDefault="00311576" w:rsidP="00311576">
      <w:pPr>
        <w:widowControl w:val="0"/>
        <w:autoSpaceDE w:val="0"/>
        <w:autoSpaceDN w:val="0"/>
        <w:adjustRightInd w:val="0"/>
        <w:ind w:left="709" w:hanging="709"/>
        <w:rPr>
          <w:rFonts w:ascii="Trebuchet MS" w:hAnsi="Trebuchet MS" w:cs="Times New Roman"/>
          <w:noProof/>
          <w:sz w:val="20"/>
          <w:szCs w:val="18"/>
        </w:rPr>
      </w:pPr>
      <w:r w:rsidRPr="00311576">
        <w:rPr>
          <w:rFonts w:ascii="Trebuchet MS" w:hAnsi="Trebuchet MS" w:cs="Times New Roman"/>
          <w:noProof/>
          <w:sz w:val="20"/>
          <w:szCs w:val="20"/>
        </w:rPr>
        <w:t xml:space="preserve">Spence, S. H. (2003). Social Skills Training with Children and Young People: Theory, Evidence and Practice. </w:t>
      </w:r>
      <w:r w:rsidRPr="00311576">
        <w:rPr>
          <w:rFonts w:ascii="Trebuchet MS" w:hAnsi="Trebuchet MS" w:cs="Times New Roman"/>
          <w:i/>
          <w:iCs/>
          <w:noProof/>
          <w:sz w:val="20"/>
          <w:szCs w:val="20"/>
        </w:rPr>
        <w:t>Child and Adolescent Mental Health</w:t>
      </w:r>
      <w:r w:rsidRPr="00311576">
        <w:rPr>
          <w:rFonts w:ascii="Trebuchet MS" w:hAnsi="Trebuchet MS" w:cs="Times New Roman"/>
          <w:noProof/>
          <w:sz w:val="20"/>
          <w:szCs w:val="20"/>
        </w:rPr>
        <w:t xml:space="preserve">, </w:t>
      </w:r>
      <w:r w:rsidRPr="00311576">
        <w:rPr>
          <w:rFonts w:ascii="Trebuchet MS" w:hAnsi="Trebuchet MS" w:cs="Times New Roman"/>
          <w:i/>
          <w:iCs/>
          <w:noProof/>
          <w:sz w:val="20"/>
          <w:szCs w:val="20"/>
        </w:rPr>
        <w:t>8</w:t>
      </w:r>
      <w:r w:rsidRPr="00311576">
        <w:rPr>
          <w:rFonts w:ascii="Trebuchet MS" w:hAnsi="Trebuchet MS" w:cs="Times New Roman"/>
          <w:noProof/>
          <w:sz w:val="20"/>
          <w:szCs w:val="20"/>
        </w:rPr>
        <w:t>(2), 84–96. https://doi.org/10.1111/1475-3588.00051</w:t>
      </w:r>
    </w:p>
    <w:p w:rsidR="00311576" w:rsidRPr="00311576" w:rsidRDefault="00311576" w:rsidP="00311576">
      <w:pPr>
        <w:widowControl w:val="0"/>
        <w:autoSpaceDE w:val="0"/>
        <w:autoSpaceDN w:val="0"/>
        <w:adjustRightInd w:val="0"/>
        <w:ind w:left="709" w:hanging="709"/>
        <w:rPr>
          <w:rFonts w:ascii="Trebuchet MS" w:hAnsi="Trebuchet MS" w:cstheme="majorBidi"/>
          <w:bCs/>
          <w:i/>
          <w:iCs/>
          <w:color w:val="000000" w:themeColor="text1"/>
          <w:sz w:val="20"/>
          <w:szCs w:val="20"/>
        </w:rPr>
      </w:pPr>
      <w:r w:rsidRPr="00311576">
        <w:rPr>
          <w:rFonts w:ascii="Trebuchet MS" w:hAnsi="Trebuchet MS" w:cstheme="majorBidi"/>
          <w:b/>
          <w:color w:val="FF0000"/>
          <w:sz w:val="20"/>
          <w:szCs w:val="20"/>
        </w:rPr>
        <w:fldChar w:fldCharType="end"/>
      </w:r>
      <w:r w:rsidRPr="00311576">
        <w:rPr>
          <w:rFonts w:ascii="Trebuchet MS" w:hAnsi="Trebuchet MS" w:cstheme="majorBidi"/>
          <w:sz w:val="20"/>
          <w:szCs w:val="20"/>
        </w:rPr>
        <w:t>Susanto</w:t>
      </w:r>
      <w:r w:rsidRPr="00311576">
        <w:rPr>
          <w:rStyle w:val="fontstyle01"/>
          <w:rFonts w:ascii="Trebuchet MS" w:hAnsi="Trebuchet MS" w:cstheme="majorBidi"/>
          <w:bCs/>
          <w:color w:val="000000" w:themeColor="text1"/>
          <w:sz w:val="20"/>
          <w:szCs w:val="20"/>
        </w:rPr>
        <w:t xml:space="preserve">, A. (2018). </w:t>
      </w:r>
      <w:proofErr w:type="gramStart"/>
      <w:r w:rsidRPr="00311576">
        <w:rPr>
          <w:rFonts w:ascii="Trebuchet MS" w:hAnsi="Trebuchet MS" w:cstheme="majorBidi"/>
          <w:bCs/>
          <w:i/>
          <w:iCs/>
          <w:color w:val="000000" w:themeColor="text1"/>
          <w:sz w:val="20"/>
          <w:szCs w:val="20"/>
        </w:rPr>
        <w:t>Bimbingan dan Konseling di Sekolah.</w:t>
      </w:r>
      <w:proofErr w:type="gramEnd"/>
      <w:r w:rsidRPr="00311576">
        <w:rPr>
          <w:rFonts w:ascii="Trebuchet MS" w:hAnsi="Trebuchet MS" w:cstheme="majorBidi"/>
          <w:bCs/>
          <w:i/>
          <w:iCs/>
          <w:color w:val="000000" w:themeColor="text1"/>
          <w:sz w:val="20"/>
          <w:szCs w:val="20"/>
        </w:rPr>
        <w:t xml:space="preserve"> </w:t>
      </w:r>
      <w:r w:rsidRPr="00311576">
        <w:rPr>
          <w:rFonts w:ascii="Trebuchet MS" w:hAnsi="Trebuchet MS" w:cstheme="majorBidi"/>
          <w:bCs/>
          <w:color w:val="000000" w:themeColor="text1"/>
          <w:sz w:val="20"/>
          <w:szCs w:val="20"/>
        </w:rPr>
        <w:t>Jakarta: Prenadamedia Grup.</w:t>
      </w:r>
    </w:p>
    <w:p w:rsidR="00311576" w:rsidRPr="00311576" w:rsidRDefault="00311576" w:rsidP="00311576">
      <w:pPr>
        <w:widowControl w:val="0"/>
        <w:autoSpaceDE w:val="0"/>
        <w:autoSpaceDN w:val="0"/>
        <w:adjustRightInd w:val="0"/>
        <w:ind w:left="709" w:hanging="709"/>
        <w:rPr>
          <w:rFonts w:ascii="Trebuchet MS" w:hAnsi="Trebuchet MS" w:cs="Times New Roman"/>
          <w:b/>
          <w:bCs/>
          <w:color w:val="FF0000"/>
          <w:sz w:val="20"/>
          <w:szCs w:val="20"/>
        </w:rPr>
      </w:pPr>
      <w:proofErr w:type="gramStart"/>
      <w:r w:rsidRPr="00311576">
        <w:rPr>
          <w:rFonts w:ascii="Trebuchet MS" w:hAnsi="Trebuchet MS" w:cstheme="majorBidi"/>
          <w:bCs/>
          <w:color w:val="000000" w:themeColor="text1"/>
          <w:sz w:val="20"/>
          <w:szCs w:val="20"/>
        </w:rPr>
        <w:t>Syarbini.</w:t>
      </w:r>
      <w:proofErr w:type="gramEnd"/>
      <w:r w:rsidRPr="00311576">
        <w:rPr>
          <w:rFonts w:ascii="Trebuchet MS" w:hAnsi="Trebuchet MS" w:cstheme="majorBidi"/>
          <w:bCs/>
          <w:color w:val="000000" w:themeColor="text1"/>
          <w:sz w:val="20"/>
          <w:szCs w:val="20"/>
        </w:rPr>
        <w:t xml:space="preserve"> </w:t>
      </w:r>
      <w:proofErr w:type="gramStart"/>
      <w:r w:rsidRPr="00311576">
        <w:rPr>
          <w:rFonts w:ascii="Trebuchet MS" w:hAnsi="Trebuchet MS" w:cstheme="majorBidi"/>
          <w:bCs/>
          <w:color w:val="000000" w:themeColor="text1"/>
          <w:sz w:val="20"/>
          <w:szCs w:val="20"/>
        </w:rPr>
        <w:t xml:space="preserve">(2012). </w:t>
      </w:r>
      <w:r w:rsidRPr="00311576">
        <w:rPr>
          <w:rFonts w:ascii="Trebuchet MS" w:hAnsi="Trebuchet MS" w:cs="Times New Roman"/>
          <w:bCs/>
          <w:i/>
          <w:iCs/>
          <w:color w:val="000000" w:themeColor="text1"/>
          <w:sz w:val="20"/>
          <w:szCs w:val="20"/>
        </w:rPr>
        <w:t>Buku Pintar Pendidikan Karakter (Panduan Lengkap Mendidik Karakter Anak di Sekolah, Madrasah, dan Rumah).</w:t>
      </w:r>
      <w:proofErr w:type="gramEnd"/>
      <w:r w:rsidRPr="00311576">
        <w:rPr>
          <w:rFonts w:ascii="Trebuchet MS" w:hAnsi="Trebuchet MS" w:cs="Times New Roman"/>
          <w:bCs/>
          <w:i/>
          <w:iCs/>
          <w:color w:val="000000" w:themeColor="text1"/>
          <w:sz w:val="20"/>
          <w:szCs w:val="20"/>
        </w:rPr>
        <w:t xml:space="preserve"> </w:t>
      </w:r>
      <w:r w:rsidRPr="00311576">
        <w:rPr>
          <w:rFonts w:ascii="Trebuchet MS" w:hAnsi="Trebuchet MS" w:cs="Times New Roman"/>
          <w:bCs/>
          <w:color w:val="000000" w:themeColor="text1"/>
          <w:sz w:val="20"/>
          <w:szCs w:val="20"/>
        </w:rPr>
        <w:t>Jakarta: As@-Prima Pustaka.</w:t>
      </w:r>
    </w:p>
    <w:p w:rsidR="00311576" w:rsidRPr="00311576" w:rsidRDefault="00311576" w:rsidP="00311576">
      <w:pPr>
        <w:widowControl w:val="0"/>
        <w:autoSpaceDE w:val="0"/>
        <w:autoSpaceDN w:val="0"/>
        <w:adjustRightInd w:val="0"/>
        <w:ind w:left="709" w:hanging="709"/>
        <w:rPr>
          <w:rFonts w:ascii="Trebuchet MS" w:hAnsi="Trebuchet MS" w:cstheme="majorBidi"/>
          <w:color w:val="000000" w:themeColor="text1"/>
          <w:sz w:val="20"/>
          <w:szCs w:val="20"/>
        </w:rPr>
      </w:pPr>
      <w:r w:rsidRPr="00311576">
        <w:rPr>
          <w:rFonts w:ascii="Trebuchet MS" w:hAnsi="Trebuchet MS" w:cstheme="majorBidi"/>
          <w:bCs/>
          <w:color w:val="000000" w:themeColor="text1"/>
          <w:sz w:val="20"/>
          <w:szCs w:val="20"/>
        </w:rPr>
        <w:t>Zuchdi</w:t>
      </w:r>
      <w:r w:rsidRPr="00311576">
        <w:rPr>
          <w:rFonts w:ascii="Trebuchet MS" w:hAnsi="Trebuchet MS" w:cstheme="majorBidi"/>
          <w:color w:val="000000" w:themeColor="text1"/>
          <w:sz w:val="20"/>
          <w:szCs w:val="20"/>
        </w:rPr>
        <w:t xml:space="preserve">, Darmiati. </w:t>
      </w:r>
      <w:proofErr w:type="gramStart"/>
      <w:r w:rsidRPr="00311576">
        <w:rPr>
          <w:rFonts w:ascii="Trebuchet MS" w:hAnsi="Trebuchet MS" w:cstheme="majorBidi"/>
          <w:color w:val="000000" w:themeColor="text1"/>
          <w:sz w:val="20"/>
          <w:szCs w:val="20"/>
        </w:rPr>
        <w:t xml:space="preserve">(2010). </w:t>
      </w:r>
      <w:r w:rsidRPr="00311576">
        <w:rPr>
          <w:rFonts w:ascii="Trebuchet MS" w:hAnsi="Trebuchet MS" w:cstheme="majorBidi"/>
          <w:i/>
          <w:iCs/>
          <w:color w:val="000000" w:themeColor="text1"/>
          <w:sz w:val="20"/>
          <w:szCs w:val="20"/>
        </w:rPr>
        <w:t>Humanisasi Pendidikan</w:t>
      </w:r>
      <w:r w:rsidRPr="00311576">
        <w:rPr>
          <w:rFonts w:ascii="Trebuchet MS" w:hAnsi="Trebuchet MS" w:cstheme="majorBidi"/>
          <w:color w:val="000000" w:themeColor="text1"/>
          <w:sz w:val="20"/>
          <w:szCs w:val="20"/>
        </w:rPr>
        <w:t>.</w:t>
      </w:r>
      <w:proofErr w:type="gramEnd"/>
      <w:r w:rsidRPr="00311576">
        <w:rPr>
          <w:rFonts w:ascii="Trebuchet MS" w:hAnsi="Trebuchet MS" w:cstheme="majorBidi"/>
          <w:color w:val="000000" w:themeColor="text1"/>
          <w:sz w:val="20"/>
          <w:szCs w:val="20"/>
        </w:rPr>
        <w:t xml:space="preserve"> Jakarta: Bumi Aksara.</w:t>
      </w:r>
    </w:p>
    <w:p w:rsidR="00C34939" w:rsidRPr="003F1021" w:rsidRDefault="00C34939" w:rsidP="00C34939">
      <w:pPr>
        <w:ind w:firstLine="0"/>
        <w:rPr>
          <w:rFonts w:ascii="Trebuchet MS" w:hAnsi="Trebuchet MS" w:cstheme="majorBidi"/>
        </w:rPr>
      </w:pPr>
    </w:p>
    <w:p w:rsidR="00C71E70" w:rsidRPr="003F1021" w:rsidRDefault="00C71E70" w:rsidP="00C71E70">
      <w:pPr>
        <w:ind w:firstLine="0"/>
        <w:rPr>
          <w:rFonts w:ascii="Trebuchet MS" w:hAnsi="Trebuchet MS" w:cstheme="majorBidi"/>
        </w:rPr>
      </w:pPr>
    </w:p>
    <w:sectPr w:rsidR="00C71E70" w:rsidRPr="003F1021" w:rsidSect="00A441A9">
      <w:type w:val="continuous"/>
      <w:pgSz w:w="11907" w:h="16840" w:code="9"/>
      <w:pgMar w:top="1985" w:right="1701" w:bottom="1985" w:left="1701" w:header="709" w:footer="1372" w:gutter="0"/>
      <w:cols w:space="7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BD" w:rsidRDefault="00D41ABD" w:rsidP="003F1021">
      <w:pPr>
        <w:spacing w:line="240" w:lineRule="auto"/>
      </w:pPr>
      <w:r>
        <w:separator/>
      </w:r>
    </w:p>
  </w:endnote>
  <w:endnote w:type="continuationSeparator" w:id="0">
    <w:p w:rsidR="00D41ABD" w:rsidRDefault="00D41ABD" w:rsidP="003F1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BD7" w:rsidRDefault="00E10BD7" w:rsidP="0099448A">
    <w:pPr>
      <w:pStyle w:val="Footer"/>
      <w:pBdr>
        <w:top w:val="single" w:sz="4" w:space="1" w:color="auto"/>
      </w:pBdr>
      <w:ind w:firstLine="0"/>
    </w:pPr>
    <w:r>
      <w:t xml:space="preserve">Citation: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BD" w:rsidRDefault="00D41ABD" w:rsidP="003F1021">
      <w:pPr>
        <w:spacing w:line="240" w:lineRule="auto"/>
      </w:pPr>
      <w:r>
        <w:separator/>
      </w:r>
    </w:p>
  </w:footnote>
  <w:footnote w:type="continuationSeparator" w:id="0">
    <w:p w:rsidR="00D41ABD" w:rsidRDefault="00D41ABD" w:rsidP="003F10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20"/>
        <w:szCs w:val="20"/>
      </w:rPr>
      <w:id w:val="830342739"/>
      <w:docPartObj>
        <w:docPartGallery w:val="Page Numbers (Top of Page)"/>
        <w:docPartUnique/>
      </w:docPartObj>
    </w:sdtPr>
    <w:sdtEndPr>
      <w:rPr>
        <w:noProof/>
        <w:sz w:val="22"/>
        <w:szCs w:val="22"/>
      </w:rPr>
    </w:sdtEndPr>
    <w:sdtContent>
      <w:p w:rsidR="00E10BD7" w:rsidRPr="00C34939" w:rsidRDefault="00E10BD7" w:rsidP="00DE2B22">
        <w:pPr>
          <w:pStyle w:val="Header"/>
          <w:tabs>
            <w:tab w:val="clear" w:pos="4680"/>
            <w:tab w:val="clear" w:pos="9360"/>
            <w:tab w:val="right" w:pos="8505"/>
          </w:tabs>
          <w:ind w:firstLine="0"/>
          <w:jc w:val="right"/>
          <w:rPr>
            <w:rFonts w:ascii="Trebuchet MS" w:hAnsi="Trebuchet MS"/>
          </w:rPr>
        </w:pPr>
        <w:r w:rsidRPr="00DE2B22">
          <w:rPr>
            <w:rFonts w:ascii="Trebuchet MS" w:hAnsi="Trebuchet MS"/>
            <w:sz w:val="20"/>
            <w:szCs w:val="20"/>
          </w:rPr>
          <w:t>Tipologi Interaksi Sosial dalam Meningkatkan Karakter Disiplin Siswa</w:t>
        </w:r>
        <w:r>
          <w:rPr>
            <w:rFonts w:ascii="Trebuchet MS" w:hAnsi="Trebuchet MS"/>
          </w:rPr>
          <w:tab/>
        </w:r>
        <w:r w:rsidRPr="00C34939">
          <w:rPr>
            <w:rFonts w:ascii="Trebuchet MS" w:hAnsi="Trebuchet MS"/>
          </w:rPr>
          <w:fldChar w:fldCharType="begin"/>
        </w:r>
        <w:r w:rsidRPr="00C34939">
          <w:rPr>
            <w:rFonts w:ascii="Trebuchet MS" w:hAnsi="Trebuchet MS"/>
          </w:rPr>
          <w:instrText xml:space="preserve"> PAGE   \* MERGEFORMAT </w:instrText>
        </w:r>
        <w:r w:rsidRPr="00C34939">
          <w:rPr>
            <w:rFonts w:ascii="Trebuchet MS" w:hAnsi="Trebuchet MS"/>
          </w:rPr>
          <w:fldChar w:fldCharType="separate"/>
        </w:r>
        <w:r w:rsidR="00556263">
          <w:rPr>
            <w:rFonts w:ascii="Trebuchet MS" w:hAnsi="Trebuchet MS"/>
            <w:noProof/>
          </w:rPr>
          <w:t>2</w:t>
        </w:r>
        <w:r w:rsidRPr="00C34939">
          <w:rPr>
            <w:rFonts w:ascii="Trebuchet MS" w:hAnsi="Trebuchet MS"/>
            <w:noProof/>
          </w:rPr>
          <w:fldChar w:fldCharType="end"/>
        </w:r>
      </w:p>
    </w:sdtContent>
  </w:sdt>
  <w:p w:rsidR="00E10BD7" w:rsidRDefault="00D41ABD" w:rsidP="00C3493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204.1pt;height:41.4pt;z-index:-251658752;mso-position-horizontal:center;mso-position-horizontal-relative:margin;mso-position-vertical:center;mso-position-vertical-relative:margin;mso-width-relative:page;mso-height-relative:page">
          <v:imagedata r:id="rId1" o:title="logo edureligia 2020_1" blacklevel="4588f" grayscal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BD7" w:rsidRDefault="00E10BD7" w:rsidP="003F1021">
    <w:pPr>
      <w:ind w:firstLine="0"/>
    </w:pPr>
  </w:p>
  <w:p w:rsidR="00E10BD7" w:rsidRDefault="00E10BD7" w:rsidP="003F1021">
    <w:pPr>
      <w:ind w:firstLine="0"/>
    </w:pPr>
  </w:p>
  <w:p w:rsidR="00E10BD7" w:rsidRDefault="00E10BD7" w:rsidP="003F1021">
    <w:pPr>
      <w:ind w:firstLine="0"/>
    </w:pPr>
  </w:p>
  <w:p w:rsidR="00E10BD7" w:rsidRDefault="00E10BD7" w:rsidP="003F1021">
    <w:pPr>
      <w:ind w:firstLine="0"/>
    </w:pPr>
  </w:p>
  <w:p w:rsidR="00E10BD7" w:rsidRDefault="00E10BD7" w:rsidP="003F1021">
    <w:pPr>
      <w:ind w:firstLine="0"/>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E10BD7" w:rsidTr="00050D66">
      <w:trPr>
        <w:jc w:val="center"/>
      </w:trPr>
      <w:tc>
        <w:tcPr>
          <w:tcW w:w="5954" w:type="dxa"/>
        </w:tcPr>
        <w:p w:rsidR="00E10BD7" w:rsidRPr="003F1021" w:rsidRDefault="00D41ABD" w:rsidP="003F1021">
          <w:pPr>
            <w:ind w:firstLine="0"/>
            <w:rPr>
              <w:rFonts w:ascii="Trebuchet MS" w:hAnsi="Trebuchet MS" w:cstheme="majorBid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5.25pt">
                <v:imagedata r:id="rId1" o:title="logo edureligia 2020_1"/>
              </v:shape>
            </w:pict>
          </w:r>
        </w:p>
        <w:p w:rsidR="00E10BD7" w:rsidRPr="00B93F72" w:rsidRDefault="00E10BD7" w:rsidP="00920745">
          <w:pPr>
            <w:pStyle w:val="Header"/>
            <w:tabs>
              <w:tab w:val="clear" w:pos="4680"/>
              <w:tab w:val="clear" w:pos="9360"/>
            </w:tabs>
            <w:spacing w:before="60"/>
            <w:ind w:firstLine="0"/>
            <w:rPr>
              <w:b/>
              <w:bCs/>
            </w:rPr>
          </w:pPr>
          <w:r w:rsidRPr="00B93F72">
            <w:rPr>
              <w:rFonts w:ascii="Trebuchet MS" w:hAnsi="Trebuchet MS" w:cstheme="majorBidi"/>
              <w:b/>
              <w:bCs/>
              <w:color w:val="538135" w:themeColor="accent6" w:themeShade="BF"/>
            </w:rPr>
            <w:sym w:font="Symbol" w:char="F0B7"/>
          </w:r>
          <w:r w:rsidRPr="00B93F72">
            <w:rPr>
              <w:rFonts w:ascii="Trebuchet MS" w:hAnsi="Trebuchet MS" w:cstheme="majorBidi"/>
              <w:b/>
              <w:bCs/>
              <w:color w:val="538135" w:themeColor="accent6" w:themeShade="BF"/>
            </w:rPr>
            <w:t xml:space="preserve"> </w:t>
          </w:r>
          <w:r w:rsidRPr="00B93F72">
            <w:rPr>
              <w:rFonts w:ascii="Trebuchet MS" w:hAnsi="Trebuchet MS" w:cstheme="majorBidi"/>
              <w:b/>
              <w:bCs/>
              <w:color w:val="538135" w:themeColor="accent6" w:themeShade="BF"/>
              <w:sz w:val="18"/>
              <w:szCs w:val="18"/>
            </w:rPr>
            <w:t>ejournal.unuja.ac.id/index.php/edureligia</w:t>
          </w:r>
        </w:p>
      </w:tc>
      <w:tc>
        <w:tcPr>
          <w:tcW w:w="3685" w:type="dxa"/>
        </w:tcPr>
        <w:p w:rsidR="00E10BD7" w:rsidRPr="00B93F72" w:rsidRDefault="00E10BD7" w:rsidP="00C34939">
          <w:pPr>
            <w:pStyle w:val="Header"/>
            <w:tabs>
              <w:tab w:val="clear" w:pos="4680"/>
            </w:tabs>
            <w:ind w:firstLine="0"/>
            <w:jc w:val="right"/>
            <w:rPr>
              <w:rFonts w:ascii="Trebuchet MS" w:hAnsi="Trebuchet MS" w:cstheme="majorBidi"/>
              <w:b/>
              <w:bCs/>
              <w:color w:val="538135" w:themeColor="accent6" w:themeShade="BF"/>
              <w:sz w:val="20"/>
              <w:szCs w:val="20"/>
            </w:rPr>
          </w:pPr>
          <w:r w:rsidRPr="00B93F72">
            <w:rPr>
              <w:rFonts w:ascii="Trebuchet MS" w:hAnsi="Trebuchet MS" w:cstheme="majorBidi"/>
              <w:b/>
              <w:bCs/>
              <w:color w:val="538135" w:themeColor="accent6" w:themeShade="BF"/>
              <w:sz w:val="20"/>
              <w:szCs w:val="20"/>
            </w:rPr>
            <w:t xml:space="preserve">Januari – Juni 2020 </w:t>
          </w:r>
          <w:r w:rsidRPr="00B93F72">
            <w:rPr>
              <w:rFonts w:ascii="Trebuchet MS" w:hAnsi="Trebuchet MS" w:cstheme="majorBidi"/>
              <w:b/>
              <w:bCs/>
              <w:color w:val="538135" w:themeColor="accent6" w:themeShade="BF"/>
              <w:sz w:val="20"/>
              <w:szCs w:val="20"/>
            </w:rPr>
            <w:sym w:font="Symbol" w:char="F0B7"/>
          </w:r>
          <w:r w:rsidRPr="00B93F72">
            <w:rPr>
              <w:rFonts w:ascii="Trebuchet MS" w:hAnsi="Trebuchet MS" w:cstheme="majorBidi"/>
              <w:b/>
              <w:bCs/>
              <w:color w:val="538135" w:themeColor="accent6" w:themeShade="BF"/>
              <w:sz w:val="20"/>
              <w:szCs w:val="20"/>
            </w:rPr>
            <w:t xml:space="preserve"> Vol. 04 No. 01</w:t>
          </w:r>
        </w:p>
        <w:p w:rsidR="00E10BD7" w:rsidRPr="00B93F72" w:rsidRDefault="00E10BD7" w:rsidP="003F1021">
          <w:pPr>
            <w:pStyle w:val="Header"/>
            <w:tabs>
              <w:tab w:val="clear" w:pos="4680"/>
            </w:tabs>
            <w:ind w:firstLine="0"/>
            <w:jc w:val="right"/>
            <w:rPr>
              <w:rFonts w:ascii="Trebuchet MS" w:hAnsi="Trebuchet MS" w:cstheme="majorBidi"/>
              <w:b/>
              <w:bCs/>
              <w:i/>
              <w:iCs/>
              <w:color w:val="538135" w:themeColor="accent6" w:themeShade="BF"/>
              <w:sz w:val="20"/>
              <w:szCs w:val="20"/>
            </w:rPr>
          </w:pPr>
          <w:r w:rsidRPr="00B93F72">
            <w:rPr>
              <w:rFonts w:ascii="Trebuchet MS" w:hAnsi="Trebuchet MS" w:cstheme="majorBidi"/>
              <w:b/>
              <w:bCs/>
              <w:i/>
              <w:iCs/>
              <w:color w:val="538135" w:themeColor="accent6" w:themeShade="BF"/>
              <w:sz w:val="20"/>
              <w:szCs w:val="20"/>
            </w:rPr>
            <w:t>e-ISSN : 2579-5694</w:t>
          </w:r>
        </w:p>
        <w:p w:rsidR="00E10BD7" w:rsidRPr="00B93F72" w:rsidRDefault="00E10BD7" w:rsidP="003F1021">
          <w:pPr>
            <w:pStyle w:val="Header"/>
            <w:tabs>
              <w:tab w:val="clear" w:pos="4680"/>
            </w:tabs>
            <w:ind w:firstLine="0"/>
            <w:jc w:val="right"/>
            <w:rPr>
              <w:rFonts w:ascii="Trebuchet MS" w:hAnsi="Trebuchet MS" w:cstheme="majorBidi"/>
              <w:b/>
              <w:bCs/>
              <w:color w:val="538135" w:themeColor="accent6" w:themeShade="BF"/>
              <w:sz w:val="20"/>
              <w:szCs w:val="20"/>
            </w:rPr>
          </w:pPr>
          <w:r w:rsidRPr="00B93F72">
            <w:rPr>
              <w:rFonts w:ascii="Trebuchet MS" w:hAnsi="Trebuchet MS" w:cstheme="majorBidi"/>
              <w:b/>
              <w:bCs/>
              <w:i/>
              <w:iCs/>
              <w:color w:val="538135" w:themeColor="accent6" w:themeShade="BF"/>
              <w:sz w:val="20"/>
              <w:szCs w:val="20"/>
            </w:rPr>
            <w:t>p-ISSN</w:t>
          </w:r>
          <w:r w:rsidRPr="00B93F72">
            <w:rPr>
              <w:rFonts w:ascii="Trebuchet MS" w:hAnsi="Trebuchet MS" w:cstheme="majorBidi"/>
              <w:b/>
              <w:bCs/>
              <w:color w:val="538135" w:themeColor="accent6" w:themeShade="BF"/>
              <w:sz w:val="20"/>
              <w:szCs w:val="20"/>
            </w:rPr>
            <w:t xml:space="preserve"> : 2549-4821</w:t>
          </w:r>
        </w:p>
        <w:p w:rsidR="00E10BD7" w:rsidRPr="003F1021" w:rsidRDefault="00E10BD7" w:rsidP="003F1021">
          <w:pPr>
            <w:pStyle w:val="Header"/>
            <w:tabs>
              <w:tab w:val="clear" w:pos="4680"/>
            </w:tabs>
            <w:ind w:firstLine="0"/>
            <w:jc w:val="right"/>
            <w:rPr>
              <w:rFonts w:ascii="Trebuchet MS" w:hAnsi="Trebuchet MS" w:cstheme="majorBidi"/>
              <w:sz w:val="20"/>
              <w:szCs w:val="20"/>
            </w:rPr>
          </w:pPr>
          <w:r w:rsidRPr="00B93F72">
            <w:rPr>
              <w:rFonts w:ascii="Trebuchet MS" w:hAnsi="Trebuchet MS" w:cstheme="majorBidi"/>
              <w:b/>
              <w:bCs/>
              <w:color w:val="538135" w:themeColor="accent6" w:themeShade="BF"/>
              <w:sz w:val="20"/>
              <w:szCs w:val="20"/>
            </w:rPr>
            <w:t>pp. 1 - 10</w:t>
          </w:r>
        </w:p>
      </w:tc>
    </w:tr>
  </w:tbl>
  <w:p w:rsidR="00E10BD7" w:rsidRDefault="00E10BD7" w:rsidP="003F1021">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56D"/>
    <w:multiLevelType w:val="hybridMultilevel"/>
    <w:tmpl w:val="3E8CD9A4"/>
    <w:lvl w:ilvl="0" w:tplc="6EE01C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67832"/>
    <w:multiLevelType w:val="hybridMultilevel"/>
    <w:tmpl w:val="ADD68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747AF"/>
    <w:multiLevelType w:val="hybridMultilevel"/>
    <w:tmpl w:val="9B36FB58"/>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D5D35"/>
    <w:multiLevelType w:val="hybridMultilevel"/>
    <w:tmpl w:val="DDAA5168"/>
    <w:lvl w:ilvl="0" w:tplc="6B6EC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zNTK3ADIMLI1NDJR0lIJTi4sz8/NACgxrASxJq/8sAAAA"/>
  </w:docVars>
  <w:rsids>
    <w:rsidRoot w:val="00C71E70"/>
    <w:rsid w:val="00027B87"/>
    <w:rsid w:val="0003002F"/>
    <w:rsid w:val="000507FD"/>
    <w:rsid w:val="00050D66"/>
    <w:rsid w:val="00063022"/>
    <w:rsid w:val="000647B7"/>
    <w:rsid w:val="00077444"/>
    <w:rsid w:val="000D28EE"/>
    <w:rsid w:val="00161054"/>
    <w:rsid w:val="00167CD9"/>
    <w:rsid w:val="00195216"/>
    <w:rsid w:val="00212330"/>
    <w:rsid w:val="0023353C"/>
    <w:rsid w:val="002562F1"/>
    <w:rsid w:val="0026450D"/>
    <w:rsid w:val="00311576"/>
    <w:rsid w:val="003C30C3"/>
    <w:rsid w:val="003F1021"/>
    <w:rsid w:val="00431D9E"/>
    <w:rsid w:val="00490D35"/>
    <w:rsid w:val="004A0B6C"/>
    <w:rsid w:val="004D39BE"/>
    <w:rsid w:val="004E1238"/>
    <w:rsid w:val="00556263"/>
    <w:rsid w:val="00624716"/>
    <w:rsid w:val="006355BF"/>
    <w:rsid w:val="00755A2F"/>
    <w:rsid w:val="00772873"/>
    <w:rsid w:val="0079001A"/>
    <w:rsid w:val="007F10E7"/>
    <w:rsid w:val="007F6B07"/>
    <w:rsid w:val="00911A8C"/>
    <w:rsid w:val="00920745"/>
    <w:rsid w:val="009439D7"/>
    <w:rsid w:val="00982331"/>
    <w:rsid w:val="0099448A"/>
    <w:rsid w:val="00A013F8"/>
    <w:rsid w:val="00A04DAC"/>
    <w:rsid w:val="00A441A9"/>
    <w:rsid w:val="00AE212E"/>
    <w:rsid w:val="00B93F72"/>
    <w:rsid w:val="00BC5940"/>
    <w:rsid w:val="00C34939"/>
    <w:rsid w:val="00C71E70"/>
    <w:rsid w:val="00D14614"/>
    <w:rsid w:val="00D41ABD"/>
    <w:rsid w:val="00D8637B"/>
    <w:rsid w:val="00D96E15"/>
    <w:rsid w:val="00DE2B22"/>
    <w:rsid w:val="00DF0D75"/>
    <w:rsid w:val="00DF3C14"/>
    <w:rsid w:val="00E10BD7"/>
    <w:rsid w:val="00E358C9"/>
    <w:rsid w:val="00E669B0"/>
    <w:rsid w:val="00ED23B2"/>
    <w:rsid w:val="00F4087D"/>
    <w:rsid w:val="00F87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21"/>
    <w:pPr>
      <w:tabs>
        <w:tab w:val="center" w:pos="4680"/>
        <w:tab w:val="right" w:pos="9360"/>
      </w:tabs>
      <w:spacing w:line="240" w:lineRule="auto"/>
    </w:pPr>
  </w:style>
  <w:style w:type="character" w:customStyle="1" w:styleId="HeaderChar">
    <w:name w:val="Header Char"/>
    <w:basedOn w:val="DefaultParagraphFont"/>
    <w:link w:val="Header"/>
    <w:uiPriority w:val="99"/>
    <w:rsid w:val="003F1021"/>
  </w:style>
  <w:style w:type="paragraph" w:styleId="Footer">
    <w:name w:val="footer"/>
    <w:basedOn w:val="Normal"/>
    <w:link w:val="FooterChar"/>
    <w:uiPriority w:val="99"/>
    <w:unhideWhenUsed/>
    <w:rsid w:val="003F1021"/>
    <w:pPr>
      <w:tabs>
        <w:tab w:val="center" w:pos="4680"/>
        <w:tab w:val="right" w:pos="9360"/>
      </w:tabs>
      <w:spacing w:line="240" w:lineRule="auto"/>
    </w:pPr>
  </w:style>
  <w:style w:type="character" w:customStyle="1" w:styleId="FooterChar">
    <w:name w:val="Footer Char"/>
    <w:basedOn w:val="DefaultParagraphFont"/>
    <w:link w:val="Footer"/>
    <w:uiPriority w:val="99"/>
    <w:rsid w:val="003F1021"/>
  </w:style>
  <w:style w:type="table" w:styleId="TableGrid">
    <w:name w:val="Table Grid"/>
    <w:basedOn w:val="TableNormal"/>
    <w:uiPriority w:val="59"/>
    <w:rsid w:val="003F10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D23B2"/>
    <w:pPr>
      <w:ind w:left="720"/>
      <w:contextualSpacing/>
    </w:pPr>
  </w:style>
  <w:style w:type="paragraph" w:styleId="BalloonText">
    <w:name w:val="Balloon Text"/>
    <w:basedOn w:val="Normal"/>
    <w:link w:val="BalloonTextChar"/>
    <w:uiPriority w:val="99"/>
    <w:semiHidden/>
    <w:unhideWhenUsed/>
    <w:rsid w:val="00DE2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B22"/>
    <w:rPr>
      <w:rFonts w:ascii="Tahoma" w:hAnsi="Tahoma" w:cs="Tahoma"/>
      <w:sz w:val="16"/>
      <w:szCs w:val="16"/>
    </w:rPr>
  </w:style>
  <w:style w:type="paragraph" w:styleId="BodyText">
    <w:name w:val="Body Text"/>
    <w:basedOn w:val="Normal"/>
    <w:link w:val="BodyTextChar"/>
    <w:uiPriority w:val="1"/>
    <w:semiHidden/>
    <w:unhideWhenUsed/>
    <w:qFormat/>
    <w:rsid w:val="00AE212E"/>
    <w:pPr>
      <w:widowControl w:val="0"/>
      <w:autoSpaceDE w:val="0"/>
      <w:autoSpaceDN w:val="0"/>
      <w:spacing w:line="240" w:lineRule="auto"/>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E212E"/>
    <w:rPr>
      <w:rFonts w:ascii="Times New Roman" w:eastAsia="Times New Roman" w:hAnsi="Times New Roman" w:cs="Times New Roman"/>
      <w:sz w:val="24"/>
      <w:szCs w:val="24"/>
    </w:rPr>
  </w:style>
  <w:style w:type="character" w:customStyle="1" w:styleId="fontstyle01">
    <w:name w:val="fontstyle01"/>
    <w:basedOn w:val="DefaultParagraphFont"/>
    <w:rsid w:val="00AE212E"/>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AE212E"/>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21"/>
    <w:pPr>
      <w:tabs>
        <w:tab w:val="center" w:pos="4680"/>
        <w:tab w:val="right" w:pos="9360"/>
      </w:tabs>
      <w:spacing w:line="240" w:lineRule="auto"/>
    </w:pPr>
  </w:style>
  <w:style w:type="character" w:customStyle="1" w:styleId="HeaderChar">
    <w:name w:val="Header Char"/>
    <w:basedOn w:val="DefaultParagraphFont"/>
    <w:link w:val="Header"/>
    <w:uiPriority w:val="99"/>
    <w:rsid w:val="003F1021"/>
  </w:style>
  <w:style w:type="paragraph" w:styleId="Footer">
    <w:name w:val="footer"/>
    <w:basedOn w:val="Normal"/>
    <w:link w:val="FooterChar"/>
    <w:uiPriority w:val="99"/>
    <w:unhideWhenUsed/>
    <w:rsid w:val="003F1021"/>
    <w:pPr>
      <w:tabs>
        <w:tab w:val="center" w:pos="4680"/>
        <w:tab w:val="right" w:pos="9360"/>
      </w:tabs>
      <w:spacing w:line="240" w:lineRule="auto"/>
    </w:pPr>
  </w:style>
  <w:style w:type="character" w:customStyle="1" w:styleId="FooterChar">
    <w:name w:val="Footer Char"/>
    <w:basedOn w:val="DefaultParagraphFont"/>
    <w:link w:val="Footer"/>
    <w:uiPriority w:val="99"/>
    <w:rsid w:val="003F1021"/>
  </w:style>
  <w:style w:type="table" w:styleId="TableGrid">
    <w:name w:val="Table Grid"/>
    <w:basedOn w:val="TableNormal"/>
    <w:uiPriority w:val="59"/>
    <w:rsid w:val="003F10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D23B2"/>
    <w:pPr>
      <w:ind w:left="720"/>
      <w:contextualSpacing/>
    </w:pPr>
  </w:style>
  <w:style w:type="paragraph" w:styleId="BalloonText">
    <w:name w:val="Balloon Text"/>
    <w:basedOn w:val="Normal"/>
    <w:link w:val="BalloonTextChar"/>
    <w:uiPriority w:val="99"/>
    <w:semiHidden/>
    <w:unhideWhenUsed/>
    <w:rsid w:val="00DE2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B22"/>
    <w:rPr>
      <w:rFonts w:ascii="Tahoma" w:hAnsi="Tahoma" w:cs="Tahoma"/>
      <w:sz w:val="16"/>
      <w:szCs w:val="16"/>
    </w:rPr>
  </w:style>
  <w:style w:type="paragraph" w:styleId="BodyText">
    <w:name w:val="Body Text"/>
    <w:basedOn w:val="Normal"/>
    <w:link w:val="BodyTextChar"/>
    <w:uiPriority w:val="1"/>
    <w:semiHidden/>
    <w:unhideWhenUsed/>
    <w:qFormat/>
    <w:rsid w:val="00AE212E"/>
    <w:pPr>
      <w:widowControl w:val="0"/>
      <w:autoSpaceDE w:val="0"/>
      <w:autoSpaceDN w:val="0"/>
      <w:spacing w:line="240" w:lineRule="auto"/>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E212E"/>
    <w:rPr>
      <w:rFonts w:ascii="Times New Roman" w:eastAsia="Times New Roman" w:hAnsi="Times New Roman" w:cs="Times New Roman"/>
      <w:sz w:val="24"/>
      <w:szCs w:val="24"/>
    </w:rPr>
  </w:style>
  <w:style w:type="character" w:customStyle="1" w:styleId="fontstyle01">
    <w:name w:val="fontstyle01"/>
    <w:basedOn w:val="DefaultParagraphFont"/>
    <w:rsid w:val="00AE212E"/>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AE212E"/>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2447">
      <w:bodyDiv w:val="1"/>
      <w:marLeft w:val="0"/>
      <w:marRight w:val="0"/>
      <w:marTop w:val="0"/>
      <w:marBottom w:val="0"/>
      <w:divBdr>
        <w:top w:val="none" w:sz="0" w:space="0" w:color="auto"/>
        <w:left w:val="none" w:sz="0" w:space="0" w:color="auto"/>
        <w:bottom w:val="none" w:sz="0" w:space="0" w:color="auto"/>
        <w:right w:val="none" w:sz="0" w:space="0" w:color="auto"/>
      </w:divBdr>
    </w:div>
    <w:div w:id="240911248">
      <w:bodyDiv w:val="1"/>
      <w:marLeft w:val="0"/>
      <w:marRight w:val="0"/>
      <w:marTop w:val="0"/>
      <w:marBottom w:val="0"/>
      <w:divBdr>
        <w:top w:val="none" w:sz="0" w:space="0" w:color="auto"/>
        <w:left w:val="none" w:sz="0" w:space="0" w:color="auto"/>
        <w:bottom w:val="none" w:sz="0" w:space="0" w:color="auto"/>
        <w:right w:val="none" w:sz="0" w:space="0" w:color="auto"/>
      </w:divBdr>
    </w:div>
    <w:div w:id="492838096">
      <w:bodyDiv w:val="1"/>
      <w:marLeft w:val="0"/>
      <w:marRight w:val="0"/>
      <w:marTop w:val="0"/>
      <w:marBottom w:val="0"/>
      <w:divBdr>
        <w:top w:val="none" w:sz="0" w:space="0" w:color="auto"/>
        <w:left w:val="none" w:sz="0" w:space="0" w:color="auto"/>
        <w:bottom w:val="none" w:sz="0" w:space="0" w:color="auto"/>
        <w:right w:val="none" w:sz="0" w:space="0" w:color="auto"/>
      </w:divBdr>
    </w:div>
    <w:div w:id="701831883">
      <w:bodyDiv w:val="1"/>
      <w:marLeft w:val="0"/>
      <w:marRight w:val="0"/>
      <w:marTop w:val="0"/>
      <w:marBottom w:val="0"/>
      <w:divBdr>
        <w:top w:val="none" w:sz="0" w:space="0" w:color="auto"/>
        <w:left w:val="none" w:sz="0" w:space="0" w:color="auto"/>
        <w:bottom w:val="none" w:sz="0" w:space="0" w:color="auto"/>
        <w:right w:val="none" w:sz="0" w:space="0" w:color="auto"/>
      </w:divBdr>
    </w:div>
    <w:div w:id="932782047">
      <w:bodyDiv w:val="1"/>
      <w:marLeft w:val="0"/>
      <w:marRight w:val="0"/>
      <w:marTop w:val="0"/>
      <w:marBottom w:val="0"/>
      <w:divBdr>
        <w:top w:val="none" w:sz="0" w:space="0" w:color="auto"/>
        <w:left w:val="none" w:sz="0" w:space="0" w:color="auto"/>
        <w:bottom w:val="none" w:sz="0" w:space="0" w:color="auto"/>
        <w:right w:val="none" w:sz="0" w:space="0" w:color="auto"/>
      </w:divBdr>
    </w:div>
    <w:div w:id="1344165376">
      <w:bodyDiv w:val="1"/>
      <w:marLeft w:val="0"/>
      <w:marRight w:val="0"/>
      <w:marTop w:val="0"/>
      <w:marBottom w:val="0"/>
      <w:divBdr>
        <w:top w:val="none" w:sz="0" w:space="0" w:color="auto"/>
        <w:left w:val="none" w:sz="0" w:space="0" w:color="auto"/>
        <w:bottom w:val="none" w:sz="0" w:space="0" w:color="auto"/>
        <w:right w:val="none" w:sz="0" w:space="0" w:color="auto"/>
      </w:divBdr>
    </w:div>
    <w:div w:id="1530951641">
      <w:bodyDiv w:val="1"/>
      <w:marLeft w:val="0"/>
      <w:marRight w:val="0"/>
      <w:marTop w:val="0"/>
      <w:marBottom w:val="0"/>
      <w:divBdr>
        <w:top w:val="none" w:sz="0" w:space="0" w:color="auto"/>
        <w:left w:val="none" w:sz="0" w:space="0" w:color="auto"/>
        <w:bottom w:val="none" w:sz="0" w:space="0" w:color="auto"/>
        <w:right w:val="none" w:sz="0" w:space="0" w:color="auto"/>
      </w:divBdr>
    </w:div>
    <w:div w:id="1654487527">
      <w:bodyDiv w:val="1"/>
      <w:marLeft w:val="0"/>
      <w:marRight w:val="0"/>
      <w:marTop w:val="0"/>
      <w:marBottom w:val="0"/>
      <w:divBdr>
        <w:top w:val="none" w:sz="0" w:space="0" w:color="auto"/>
        <w:left w:val="none" w:sz="0" w:space="0" w:color="auto"/>
        <w:bottom w:val="none" w:sz="0" w:space="0" w:color="auto"/>
        <w:right w:val="none" w:sz="0" w:space="0" w:color="auto"/>
      </w:divBdr>
    </w:div>
    <w:div w:id="1747453565">
      <w:bodyDiv w:val="1"/>
      <w:marLeft w:val="0"/>
      <w:marRight w:val="0"/>
      <w:marTop w:val="0"/>
      <w:marBottom w:val="0"/>
      <w:divBdr>
        <w:top w:val="none" w:sz="0" w:space="0" w:color="auto"/>
        <w:left w:val="none" w:sz="0" w:space="0" w:color="auto"/>
        <w:bottom w:val="none" w:sz="0" w:space="0" w:color="auto"/>
        <w:right w:val="none" w:sz="0" w:space="0" w:color="auto"/>
      </w:divBdr>
    </w:div>
    <w:div w:id="19501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178F-34C2-45AE-8AA0-72866FF9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9365</Words>
  <Characters>53382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Mushfiel</cp:lastModifiedBy>
  <cp:revision>8</cp:revision>
  <dcterms:created xsi:type="dcterms:W3CDTF">2020-05-11T06:41:00Z</dcterms:created>
  <dcterms:modified xsi:type="dcterms:W3CDTF">2020-05-11T07:24:00Z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