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40B" w:rsidRPr="00D215CA" w:rsidRDefault="00AD740B" w:rsidP="00AD740B">
      <w:pPr>
        <w:jc w:val="center"/>
        <w:rPr>
          <w:rFonts w:ascii="Book Antiqua" w:hAnsi="Book Antiqua"/>
          <w:b/>
          <w:bCs/>
          <w:iCs/>
          <w:szCs w:val="24"/>
        </w:rPr>
      </w:pPr>
      <w:r w:rsidRPr="00D215CA">
        <w:rPr>
          <w:rFonts w:ascii="Book Antiqua" w:hAnsi="Book Antiqua"/>
          <w:b/>
          <w:bCs/>
          <w:iCs/>
          <w:szCs w:val="24"/>
        </w:rPr>
        <w:t>DEIXIS IN JAKARTA POST ARTICLE</w:t>
      </w:r>
    </w:p>
    <w:p w:rsidR="00AD740B" w:rsidRPr="00D215CA" w:rsidRDefault="00AD740B" w:rsidP="00AD740B">
      <w:pPr>
        <w:spacing w:after="0"/>
        <w:jc w:val="center"/>
        <w:rPr>
          <w:rFonts w:ascii="Book Antiqua" w:hAnsi="Book Antiqua"/>
          <w:b/>
          <w:bCs/>
          <w:szCs w:val="24"/>
          <w:lang w:val="en-US"/>
        </w:rPr>
      </w:pPr>
      <w:r w:rsidRPr="00D215CA">
        <w:rPr>
          <w:rFonts w:ascii="Book Antiqua" w:hAnsi="Book Antiqua"/>
          <w:b/>
          <w:bCs/>
          <w:szCs w:val="24"/>
        </w:rPr>
        <w:t>Mohammad Sofyan Adi Pranata</w:t>
      </w:r>
    </w:p>
    <w:p w:rsidR="00AD740B" w:rsidRPr="00D215CA" w:rsidRDefault="00AD740B" w:rsidP="00AD740B">
      <w:pPr>
        <w:spacing w:after="0"/>
        <w:jc w:val="center"/>
        <w:rPr>
          <w:rFonts w:ascii="Book Antiqua" w:hAnsi="Book Antiqua"/>
          <w:b/>
          <w:bCs/>
          <w:szCs w:val="24"/>
          <w:lang w:val="en-US"/>
        </w:rPr>
      </w:pPr>
      <w:r w:rsidRPr="00D215CA">
        <w:rPr>
          <w:rFonts w:ascii="Book Antiqua" w:hAnsi="Book Antiqua"/>
          <w:b/>
          <w:bCs/>
          <w:szCs w:val="24"/>
        </w:rPr>
        <w:t>Muhamad Bagus Iqbal Rahmat</w:t>
      </w:r>
    </w:p>
    <w:p w:rsidR="00D215CA" w:rsidRDefault="00D215CA" w:rsidP="00AD740B">
      <w:pPr>
        <w:spacing w:after="0"/>
        <w:jc w:val="center"/>
        <w:rPr>
          <w:rFonts w:ascii="Book Antiqua" w:hAnsi="Book Antiqua"/>
          <w:i/>
          <w:iCs/>
          <w:szCs w:val="24"/>
          <w:lang w:val="en-US"/>
        </w:rPr>
      </w:pPr>
      <w:r>
        <w:rPr>
          <w:rFonts w:ascii="Book Antiqua" w:hAnsi="Book Antiqua"/>
          <w:i/>
          <w:iCs/>
          <w:szCs w:val="24"/>
          <w:lang w:val="en-US"/>
        </w:rPr>
        <w:t>Universitas Nurul Jadid, Paiton, Probolinggo</w:t>
      </w:r>
    </w:p>
    <w:p w:rsidR="00D215CA" w:rsidRPr="00D215CA" w:rsidRDefault="00D215CA" w:rsidP="00AD740B">
      <w:pPr>
        <w:spacing w:after="0"/>
        <w:jc w:val="center"/>
        <w:rPr>
          <w:rFonts w:ascii="Book Antiqua" w:hAnsi="Book Antiqua"/>
          <w:i/>
          <w:iCs/>
          <w:szCs w:val="24"/>
          <w:lang w:val="en-US"/>
        </w:rPr>
      </w:pPr>
      <w:r>
        <w:rPr>
          <w:rFonts w:ascii="Book Antiqua" w:hAnsi="Book Antiqua"/>
          <w:i/>
          <w:iCs/>
          <w:szCs w:val="24"/>
          <w:lang w:val="en-US"/>
        </w:rPr>
        <w:t>Sofyanninho17@gmail.com</w:t>
      </w:r>
    </w:p>
    <w:p w:rsidR="00AD740B" w:rsidRPr="00D215CA" w:rsidRDefault="00AD740B" w:rsidP="00AD740B">
      <w:pPr>
        <w:jc w:val="center"/>
        <w:rPr>
          <w:rFonts w:ascii="Book Antiqua" w:hAnsi="Book Antiqua"/>
          <w:szCs w:val="24"/>
        </w:rPr>
      </w:pPr>
    </w:p>
    <w:p w:rsidR="00AD740B" w:rsidRPr="00D215CA" w:rsidRDefault="00AD740B" w:rsidP="00D215CA">
      <w:pPr>
        <w:rPr>
          <w:rFonts w:ascii="Book Antiqua" w:hAnsi="Book Antiqua"/>
          <w:b/>
          <w:bCs/>
          <w:i/>
          <w:iCs/>
          <w:szCs w:val="24"/>
        </w:rPr>
      </w:pPr>
      <w:r w:rsidRPr="00D215CA">
        <w:rPr>
          <w:rFonts w:ascii="Book Antiqua" w:hAnsi="Book Antiqua"/>
          <w:b/>
          <w:bCs/>
          <w:i/>
          <w:iCs/>
          <w:szCs w:val="24"/>
        </w:rPr>
        <w:t>Abstract</w:t>
      </w:r>
    </w:p>
    <w:p w:rsidR="0017227D" w:rsidRPr="00D215CA" w:rsidRDefault="00832B03" w:rsidP="00D215CA">
      <w:pPr>
        <w:spacing w:line="240" w:lineRule="auto"/>
        <w:ind w:left="567" w:right="521" w:firstLine="720"/>
        <w:jc w:val="both"/>
        <w:rPr>
          <w:rFonts w:ascii="Book Antiqua" w:hAnsi="Book Antiqua"/>
          <w:szCs w:val="24"/>
        </w:rPr>
      </w:pPr>
      <w:r w:rsidRPr="00D215CA">
        <w:rPr>
          <w:rFonts w:ascii="Book Antiqua" w:hAnsi="Book Antiqua"/>
          <w:szCs w:val="24"/>
        </w:rPr>
        <w:t xml:space="preserve">The design of this research was descriptive qualitative research that aimed at describing, interpreting and explaining deixis in newspaper article. The main instrument in this study the researcher himself in doing his analysis supported by using documentary technique. The data that had been collected were analyzed by </w:t>
      </w:r>
      <w:r w:rsidR="00DA706D">
        <w:rPr>
          <w:rFonts w:ascii="Book Antiqua" w:hAnsi="Book Antiqua"/>
          <w:szCs w:val="24"/>
          <w:lang w:val="en-US"/>
        </w:rPr>
        <w:t xml:space="preserve">the </w:t>
      </w:r>
      <w:r w:rsidRPr="00D215CA">
        <w:rPr>
          <w:rFonts w:ascii="Book Antiqua" w:hAnsi="Book Antiqua"/>
          <w:szCs w:val="24"/>
        </w:rPr>
        <w:t>researcher himself. After analyzing the data, then the researcher drew the conclusion about the types and the function of deixis in the sentences of the newspaper articles. Based on the discussion findings,  there were four types of deixis found in The Jakarta Post article, namely 19 person deixis, 29 spatial deixis , 59 time deixis, 55 discourse deixis. From the analysis, the most types of deixis found in Jakarta Post articles time deixis. Thus, it can be said that The Jakarta Post tends to use time deixis as the dominant type compound than another.</w:t>
      </w:r>
    </w:p>
    <w:p w:rsidR="00832B03" w:rsidRPr="00D215CA" w:rsidRDefault="00832B03" w:rsidP="00D215CA">
      <w:pPr>
        <w:spacing w:line="240" w:lineRule="auto"/>
        <w:jc w:val="both"/>
        <w:rPr>
          <w:rFonts w:ascii="Book Antiqua" w:hAnsi="Book Antiqua"/>
          <w:szCs w:val="24"/>
        </w:rPr>
      </w:pPr>
      <w:r w:rsidRPr="00D215CA">
        <w:rPr>
          <w:rFonts w:ascii="Book Antiqua" w:hAnsi="Book Antiqua"/>
          <w:b/>
          <w:szCs w:val="24"/>
        </w:rPr>
        <w:t>Key Words</w:t>
      </w:r>
      <w:r w:rsidRPr="00D215CA">
        <w:rPr>
          <w:rFonts w:ascii="Book Antiqua" w:hAnsi="Book Antiqua"/>
          <w:szCs w:val="24"/>
        </w:rPr>
        <w:t xml:space="preserve">: </w:t>
      </w:r>
      <w:r w:rsidRPr="00D215CA">
        <w:rPr>
          <w:rFonts w:ascii="Book Antiqua" w:hAnsi="Book Antiqua"/>
          <w:i/>
          <w:iCs/>
          <w:szCs w:val="24"/>
        </w:rPr>
        <w:t>analysis, deixis, article</w:t>
      </w:r>
    </w:p>
    <w:p w:rsidR="00832B03" w:rsidRPr="00D215CA" w:rsidRDefault="00832B03" w:rsidP="00832B03">
      <w:pPr>
        <w:ind w:right="1371"/>
        <w:jc w:val="both"/>
        <w:rPr>
          <w:rFonts w:ascii="Book Antiqua" w:hAnsi="Book Antiqua"/>
          <w:szCs w:val="24"/>
        </w:rPr>
      </w:pPr>
    </w:p>
    <w:p w:rsidR="00D645ED" w:rsidRPr="00D215CA" w:rsidRDefault="00D215CA" w:rsidP="002C1C7B">
      <w:pPr>
        <w:spacing w:line="360" w:lineRule="auto"/>
        <w:ind w:right="1371"/>
        <w:jc w:val="both"/>
        <w:rPr>
          <w:rFonts w:ascii="Book Antiqua" w:hAnsi="Book Antiqua"/>
          <w:b/>
          <w:bCs/>
          <w:szCs w:val="24"/>
        </w:rPr>
      </w:pPr>
      <w:r w:rsidRPr="00D215CA">
        <w:rPr>
          <w:rFonts w:ascii="Book Antiqua" w:hAnsi="Book Antiqua"/>
          <w:b/>
          <w:bCs/>
          <w:szCs w:val="24"/>
        </w:rPr>
        <w:t>Introduction</w:t>
      </w:r>
    </w:p>
    <w:p w:rsidR="00D645ED" w:rsidRPr="00D215CA" w:rsidRDefault="00D645ED" w:rsidP="002C1C7B">
      <w:pPr>
        <w:autoSpaceDE w:val="0"/>
        <w:autoSpaceDN w:val="0"/>
        <w:adjustRightInd w:val="0"/>
        <w:spacing w:after="0" w:line="360" w:lineRule="auto"/>
        <w:ind w:firstLine="720"/>
        <w:jc w:val="both"/>
        <w:rPr>
          <w:rFonts w:ascii="Book Antiqua" w:hAnsi="Book Antiqua"/>
          <w:szCs w:val="24"/>
        </w:rPr>
      </w:pPr>
      <w:r w:rsidRPr="00D215CA">
        <w:rPr>
          <w:rFonts w:ascii="Book Antiqua" w:hAnsi="Book Antiqua"/>
          <w:szCs w:val="24"/>
        </w:rPr>
        <w:t>Language is a system of sounds and words to express one’s personal reactions, emotions and thoughts as well as to share information in daily social life. Language is meaningful, when the meaning is conveyed though language people use language to interact and establish relations, to influence their behavior and express than expressions of the word.</w:t>
      </w:r>
    </w:p>
    <w:p w:rsidR="00D645ED" w:rsidRPr="00D215CA" w:rsidRDefault="009D2DEA" w:rsidP="009D3A2D">
      <w:pPr>
        <w:spacing w:after="0" w:line="360" w:lineRule="auto"/>
        <w:ind w:firstLine="720"/>
        <w:jc w:val="both"/>
        <w:rPr>
          <w:rFonts w:ascii="Book Antiqua" w:hAnsi="Book Antiqua"/>
          <w:szCs w:val="24"/>
          <w:lang w:val="en-US"/>
        </w:rPr>
      </w:pPr>
      <w:r w:rsidRPr="00D215CA">
        <w:rPr>
          <w:rFonts w:ascii="Book Antiqua" w:hAnsi="Book Antiqua"/>
          <w:szCs w:val="24"/>
        </w:rPr>
        <w:t>Pa</w:t>
      </w:r>
      <w:r w:rsidR="00A23CAF" w:rsidRPr="00D215CA">
        <w:rPr>
          <w:rFonts w:ascii="Book Antiqua" w:hAnsi="Book Antiqua"/>
          <w:szCs w:val="24"/>
          <w:lang w:val="en-US"/>
        </w:rPr>
        <w:t>t</w:t>
      </w:r>
      <w:r w:rsidRPr="00D215CA">
        <w:rPr>
          <w:rFonts w:ascii="Book Antiqua" w:hAnsi="Book Antiqua"/>
          <w:szCs w:val="24"/>
        </w:rPr>
        <w:t xml:space="preserve">el and Jain (2008:31) state “language is used to communicate our thought and ideas. </w:t>
      </w:r>
      <w:r w:rsidR="009D3A2D" w:rsidRPr="00D215CA">
        <w:rPr>
          <w:rFonts w:ascii="Book Antiqua" w:hAnsi="Book Antiqua"/>
          <w:szCs w:val="24"/>
          <w:lang w:val="en-US"/>
        </w:rPr>
        <w:t xml:space="preserve">Language is a tool to communication with anybody in over the world. </w:t>
      </w:r>
      <w:r w:rsidR="00A23CAF" w:rsidRPr="00D215CA">
        <w:rPr>
          <w:rFonts w:ascii="Book Antiqua" w:hAnsi="Book Antiqua"/>
          <w:szCs w:val="24"/>
        </w:rPr>
        <w:t>Pa</w:t>
      </w:r>
      <w:r w:rsidR="00A23CAF" w:rsidRPr="00D215CA">
        <w:rPr>
          <w:rFonts w:ascii="Book Antiqua" w:hAnsi="Book Antiqua"/>
          <w:szCs w:val="24"/>
          <w:lang w:val="en-US"/>
        </w:rPr>
        <w:t>t</w:t>
      </w:r>
      <w:r w:rsidRPr="00D215CA">
        <w:rPr>
          <w:rFonts w:ascii="Book Antiqua" w:hAnsi="Book Antiqua"/>
          <w:szCs w:val="24"/>
        </w:rPr>
        <w:t>el and Jain (2008:25) state that the different languages are spoken in the world.</w:t>
      </w:r>
      <w:r w:rsidRPr="00D215CA">
        <w:rPr>
          <w:rFonts w:ascii="Book Antiqua" w:hAnsi="Book Antiqua"/>
          <w:szCs w:val="24"/>
          <w:lang w:val="en-US"/>
        </w:rPr>
        <w:t xml:space="preserve"> </w:t>
      </w:r>
      <w:r w:rsidR="00D645ED" w:rsidRPr="00D215CA">
        <w:rPr>
          <w:rFonts w:ascii="Book Antiqua" w:hAnsi="Book Antiqua"/>
          <w:szCs w:val="24"/>
        </w:rPr>
        <w:t>Spoken language tends to be complex grammatically and written language tends to be complex lexically. Spoken language tends to be grammatically intricate whereas written language tends to be lexically dense</w:t>
      </w:r>
      <w:r w:rsidR="004802D8" w:rsidRPr="00D215CA">
        <w:rPr>
          <w:rFonts w:ascii="Book Antiqua" w:hAnsi="Book Antiqua"/>
          <w:szCs w:val="24"/>
        </w:rPr>
        <w:t>.</w:t>
      </w:r>
    </w:p>
    <w:p w:rsidR="00D645ED" w:rsidRPr="00D215CA" w:rsidRDefault="00D645ED" w:rsidP="00A23CAF">
      <w:pPr>
        <w:spacing w:after="0" w:line="360" w:lineRule="auto"/>
        <w:ind w:firstLine="720"/>
        <w:jc w:val="both"/>
        <w:rPr>
          <w:rFonts w:ascii="Book Antiqua" w:hAnsi="Book Antiqua"/>
          <w:szCs w:val="24"/>
        </w:rPr>
      </w:pPr>
      <w:r w:rsidRPr="00D215CA">
        <w:rPr>
          <w:rFonts w:ascii="Book Antiqua" w:hAnsi="Book Antiqua"/>
          <w:szCs w:val="24"/>
        </w:rPr>
        <w:lastRenderedPageBreak/>
        <w:t>In English, there are many expressions and words which entrust all of it on the circumstance of the utterance and can only be understood in statement of these circumstances.</w:t>
      </w:r>
      <w:r w:rsidRPr="00D215CA">
        <w:rPr>
          <w:rFonts w:ascii="Book Antiqua" w:hAnsi="Book Antiqua"/>
          <w:szCs w:val="24"/>
          <w:lang w:val="en-US"/>
        </w:rPr>
        <w:t xml:space="preserve"> To learn language we learn</w:t>
      </w:r>
      <w:r w:rsidRPr="00D215CA">
        <w:rPr>
          <w:rFonts w:ascii="Book Antiqua" w:hAnsi="Book Antiqua"/>
          <w:szCs w:val="24"/>
        </w:rPr>
        <w:t xml:space="preserve"> both the</w:t>
      </w:r>
      <w:r w:rsidRPr="00D215CA">
        <w:rPr>
          <w:rFonts w:ascii="Book Antiqua" w:hAnsi="Book Antiqua"/>
          <w:szCs w:val="24"/>
          <w:lang w:val="en-US"/>
        </w:rPr>
        <w:t xml:space="preserve"> spoken and written language, </w:t>
      </w:r>
      <w:r w:rsidRPr="00D215CA">
        <w:rPr>
          <w:rFonts w:ascii="Book Antiqua" w:hAnsi="Book Antiqua"/>
          <w:szCs w:val="24"/>
        </w:rPr>
        <w:t>and to convey meaning we</w:t>
      </w:r>
      <w:r w:rsidRPr="00D215CA">
        <w:rPr>
          <w:rFonts w:ascii="Book Antiqua" w:hAnsi="Book Antiqua"/>
          <w:szCs w:val="24"/>
          <w:lang w:val="en-US"/>
        </w:rPr>
        <w:t xml:space="preserve"> can use pragmatics </w:t>
      </w:r>
      <w:r w:rsidRPr="00D215CA">
        <w:rPr>
          <w:rFonts w:ascii="Book Antiqua" w:hAnsi="Book Antiqua"/>
          <w:szCs w:val="24"/>
        </w:rPr>
        <w:t>theory</w:t>
      </w:r>
      <w:r w:rsidRPr="00D215CA">
        <w:rPr>
          <w:rFonts w:ascii="Book Antiqua" w:hAnsi="Book Antiqua"/>
          <w:szCs w:val="24"/>
          <w:lang w:val="en-US"/>
        </w:rPr>
        <w:t xml:space="preserve">. </w:t>
      </w:r>
      <w:r w:rsidRPr="00D215CA">
        <w:rPr>
          <w:rFonts w:ascii="Book Antiqua" w:hAnsi="Book Antiqua"/>
          <w:szCs w:val="24"/>
        </w:rPr>
        <w:t xml:space="preserve">In linguistics, there are many aspects of study like morphology, phonology, syntax, semantics, and pragmatics. The study of what speaker or writer meaning is included to pragmatics. As a branch of linguistics, pragmatics studies the external structure of  language that is how language is used in communication. Besides, it is about the relationship between linguistics forms and their user. Yule </w:t>
      </w:r>
      <w:r w:rsidRPr="00D215CA">
        <w:rPr>
          <w:rFonts w:ascii="Book Antiqua" w:hAnsi="Book Antiqua"/>
          <w:szCs w:val="24"/>
          <w:lang w:val="en-US"/>
        </w:rPr>
        <w:t>(</w:t>
      </w:r>
      <w:r w:rsidR="00A23CAF" w:rsidRPr="00D215CA">
        <w:rPr>
          <w:rFonts w:ascii="Book Antiqua" w:hAnsi="Book Antiqua"/>
          <w:szCs w:val="24"/>
          <w:lang w:val="en-US"/>
        </w:rPr>
        <w:t>2006: 3</w:t>
      </w:r>
      <w:r w:rsidRPr="00D215CA">
        <w:rPr>
          <w:rFonts w:ascii="Book Antiqua" w:hAnsi="Book Antiqua"/>
          <w:szCs w:val="24"/>
          <w:lang w:val="en-US"/>
        </w:rPr>
        <w:t xml:space="preserve">) states that pragmatics is </w:t>
      </w:r>
      <w:r w:rsidRPr="00D215CA">
        <w:rPr>
          <w:rFonts w:ascii="Book Antiqua" w:hAnsi="Book Antiqua"/>
          <w:szCs w:val="24"/>
        </w:rPr>
        <w:t>study about speaker or writer meaning and interpreted by listener or reader</w:t>
      </w:r>
      <w:r w:rsidRPr="00D215CA">
        <w:rPr>
          <w:rFonts w:ascii="Book Antiqua" w:hAnsi="Book Antiqua"/>
          <w:szCs w:val="24"/>
          <w:lang w:val="en-US"/>
        </w:rPr>
        <w:t>.</w:t>
      </w:r>
      <w:r w:rsidRPr="00D215CA">
        <w:rPr>
          <w:rFonts w:ascii="Book Antiqua" w:hAnsi="Book Antiqua"/>
          <w:szCs w:val="24"/>
        </w:rPr>
        <w:t xml:space="preserve"> Meaning depends not only on verbal knowledge of the speaker and listener or writer and reader, beliefs of the speaker or writer and the relations between speakers or writers but also on the situational context and culture of the words.</w:t>
      </w:r>
    </w:p>
    <w:p w:rsidR="00D645ED" w:rsidRPr="00D215CA" w:rsidRDefault="00D645ED" w:rsidP="002C1C7B">
      <w:pPr>
        <w:autoSpaceDE w:val="0"/>
        <w:autoSpaceDN w:val="0"/>
        <w:adjustRightInd w:val="0"/>
        <w:spacing w:after="0" w:line="360" w:lineRule="auto"/>
        <w:ind w:firstLine="720"/>
        <w:jc w:val="both"/>
        <w:rPr>
          <w:rFonts w:ascii="Book Antiqua" w:hAnsi="Book Antiqua"/>
          <w:szCs w:val="24"/>
        </w:rPr>
      </w:pPr>
      <w:r w:rsidRPr="00D215CA">
        <w:rPr>
          <w:rFonts w:ascii="Book Antiqua" w:hAnsi="Book Antiqua"/>
          <w:szCs w:val="24"/>
        </w:rPr>
        <w:t>Levinson (1983</w:t>
      </w:r>
      <w:r w:rsidRPr="00D215CA">
        <w:rPr>
          <w:rFonts w:ascii="Book Antiqua" w:hAnsi="Book Antiqua"/>
          <w:szCs w:val="24"/>
          <w:lang w:val="en-US"/>
        </w:rPr>
        <w:t xml:space="preserve">: </w:t>
      </w:r>
      <w:r w:rsidRPr="00D215CA">
        <w:rPr>
          <w:rFonts w:ascii="Book Antiqua" w:hAnsi="Book Antiqua"/>
          <w:szCs w:val="24"/>
        </w:rPr>
        <w:t>5) states that pragmatics is the study of language usage. It can be said that pragmatics is how people interpret the meaning of the conversation based on the context. Language also relates with who are the speaker, the hearer, when, and background knowledge both the speaker and the hearer. The meaning of each conversation depends on those factors to make a good communication. In addition, Yule (2010</w:t>
      </w:r>
      <w:r w:rsidRPr="00D215CA">
        <w:rPr>
          <w:rFonts w:ascii="Book Antiqua" w:hAnsi="Book Antiqua"/>
          <w:szCs w:val="24"/>
          <w:lang w:val="en-US"/>
        </w:rPr>
        <w:t xml:space="preserve">: </w:t>
      </w:r>
      <w:r w:rsidRPr="00D215CA">
        <w:rPr>
          <w:rFonts w:ascii="Book Antiqua" w:hAnsi="Book Antiqua"/>
          <w:szCs w:val="24"/>
        </w:rPr>
        <w:t xml:space="preserve">128) argues that pragmatics is the studyof implicit meaning which is orally. On the other words, it could be said that it is how people interpret and share the argument when they communicate each other people, when they get along with others, they accidentally use deixis to clarify the meaning. </w:t>
      </w:r>
    </w:p>
    <w:p w:rsidR="00D645ED" w:rsidRPr="00D215CA" w:rsidRDefault="00D645ED" w:rsidP="002C1C7B">
      <w:pPr>
        <w:autoSpaceDE w:val="0"/>
        <w:autoSpaceDN w:val="0"/>
        <w:adjustRightInd w:val="0"/>
        <w:spacing w:after="0" w:line="360" w:lineRule="auto"/>
        <w:ind w:firstLine="720"/>
        <w:jc w:val="both"/>
        <w:rPr>
          <w:rFonts w:ascii="Book Antiqua" w:hAnsi="Book Antiqua"/>
          <w:szCs w:val="24"/>
          <w:lang w:val="en-US"/>
        </w:rPr>
      </w:pPr>
      <w:r w:rsidRPr="00D215CA">
        <w:rPr>
          <w:rFonts w:ascii="Book Antiqua" w:hAnsi="Book Antiqua"/>
          <w:szCs w:val="24"/>
        </w:rPr>
        <w:t>Deixis is emphasis on languages encode or grammaticalize features of the context of utterance or speech event as well the interpretation of the utterances from various situation or context (Levinson, 1983</w:t>
      </w:r>
      <w:r w:rsidRPr="00D215CA">
        <w:rPr>
          <w:rFonts w:ascii="Book Antiqua" w:hAnsi="Book Antiqua"/>
          <w:szCs w:val="24"/>
          <w:lang w:val="en-US"/>
        </w:rPr>
        <w:t xml:space="preserve">: </w:t>
      </w:r>
      <w:r w:rsidRPr="00D215CA">
        <w:rPr>
          <w:rFonts w:ascii="Book Antiqua" w:hAnsi="Book Antiqua"/>
          <w:szCs w:val="24"/>
        </w:rPr>
        <w:t>54). There are five types of deixis; person deixis, time deixis, place deixis, discourse and social deixis. Those kinds of deixis have a closer relationship with deictic expressions. Deictic is the lexical items that encode the context (Grundy, 2000</w:t>
      </w:r>
      <w:r w:rsidRPr="00D215CA">
        <w:rPr>
          <w:rFonts w:ascii="Book Antiqua" w:hAnsi="Book Antiqua"/>
          <w:szCs w:val="24"/>
          <w:lang w:val="en-US"/>
        </w:rPr>
        <w:t xml:space="preserve">: </w:t>
      </w:r>
      <w:r w:rsidRPr="00D215CA">
        <w:rPr>
          <w:rFonts w:ascii="Book Antiqua" w:hAnsi="Book Antiqua"/>
          <w:szCs w:val="24"/>
        </w:rPr>
        <w:t xml:space="preserve">23). The term of deixis is important to build the meaning and the assumption of the hearer.Deixis is not as simple as it seems. Deixis shows the important meaning which is expressed by the </w:t>
      </w:r>
      <w:r w:rsidRPr="00D215CA">
        <w:rPr>
          <w:rFonts w:ascii="Book Antiqua" w:hAnsi="Book Antiqua"/>
          <w:szCs w:val="24"/>
          <w:lang w:val="en-US"/>
        </w:rPr>
        <w:t>researcher</w:t>
      </w:r>
      <w:r w:rsidRPr="00D215CA">
        <w:rPr>
          <w:rFonts w:ascii="Book Antiqua" w:hAnsi="Book Antiqua"/>
          <w:szCs w:val="24"/>
        </w:rPr>
        <w:t xml:space="preserve"> to help the reader to understand the text. It means that it will be better if the reader </w:t>
      </w:r>
      <w:r w:rsidRPr="00D215CA">
        <w:rPr>
          <w:rFonts w:ascii="Book Antiqua" w:hAnsi="Book Antiqua"/>
          <w:szCs w:val="24"/>
        </w:rPr>
        <w:lastRenderedPageBreak/>
        <w:t>understand deixis to discover the meaning in a text. Moreover, sometimes the readers read some discourses of the text to get the real sense of words or phrases because some words in a language cannot be interpreted directly.</w:t>
      </w:r>
    </w:p>
    <w:p w:rsidR="00D645ED" w:rsidRPr="00D215CA" w:rsidRDefault="00D645ED" w:rsidP="002C1C7B">
      <w:pPr>
        <w:spacing w:line="360" w:lineRule="auto"/>
        <w:ind w:firstLine="720"/>
        <w:jc w:val="both"/>
        <w:rPr>
          <w:rFonts w:ascii="Book Antiqua" w:hAnsi="Book Antiqua"/>
          <w:szCs w:val="24"/>
        </w:rPr>
      </w:pPr>
      <w:r w:rsidRPr="00D215CA">
        <w:rPr>
          <w:rFonts w:ascii="Book Antiqua" w:hAnsi="Book Antiqua"/>
          <w:szCs w:val="24"/>
        </w:rPr>
        <w:t xml:space="preserve">In this study, the </w:t>
      </w:r>
      <w:r w:rsidRPr="00D215CA">
        <w:rPr>
          <w:rFonts w:ascii="Book Antiqua" w:hAnsi="Book Antiqua"/>
          <w:szCs w:val="24"/>
          <w:lang w:val="en-US"/>
        </w:rPr>
        <w:t>researcher</w:t>
      </w:r>
      <w:r w:rsidRPr="00D215CA">
        <w:rPr>
          <w:rFonts w:ascii="Book Antiqua" w:hAnsi="Book Antiqua"/>
          <w:szCs w:val="24"/>
        </w:rPr>
        <w:t xml:space="preserve"> intends to analyze about </w:t>
      </w:r>
      <w:r w:rsidRPr="00D215CA">
        <w:rPr>
          <w:rFonts w:ascii="Book Antiqua" w:hAnsi="Book Antiqua"/>
          <w:szCs w:val="24"/>
          <w:lang w:val="en-US"/>
        </w:rPr>
        <w:t>newspaper</w:t>
      </w:r>
      <w:r w:rsidRPr="00D215CA">
        <w:rPr>
          <w:rFonts w:ascii="Book Antiqua" w:hAnsi="Book Antiqua"/>
          <w:szCs w:val="24"/>
        </w:rPr>
        <w:t xml:space="preserve"> article. </w:t>
      </w:r>
      <w:r w:rsidRPr="00D215CA">
        <w:rPr>
          <w:rFonts w:ascii="Book Antiqua" w:hAnsi="Book Antiqua"/>
          <w:szCs w:val="24"/>
          <w:lang w:val="en-US"/>
        </w:rPr>
        <w:t>It</w:t>
      </w:r>
      <w:r w:rsidRPr="00D215CA">
        <w:rPr>
          <w:rFonts w:ascii="Book Antiqua" w:hAnsi="Book Antiqua"/>
          <w:szCs w:val="24"/>
        </w:rPr>
        <w:t xml:space="preserve"> is one of the reading materials and usually deals with a particular issues or topic to give information of interest</w:t>
      </w:r>
      <w:r w:rsidRPr="00D215CA">
        <w:rPr>
          <w:rFonts w:ascii="Book Antiqua" w:hAnsi="Book Antiqua"/>
          <w:szCs w:val="24"/>
          <w:lang w:val="en-US"/>
        </w:rPr>
        <w:t xml:space="preserve"> i</w:t>
      </w:r>
      <w:r w:rsidRPr="00D215CA">
        <w:rPr>
          <w:rFonts w:ascii="Book Antiqua" w:hAnsi="Book Antiqua"/>
          <w:szCs w:val="24"/>
        </w:rPr>
        <w:t>n daily activities such as The Jakarta Post, The Lampung Post</w:t>
      </w:r>
      <w:r w:rsidRPr="00D215CA">
        <w:rPr>
          <w:rFonts w:ascii="Book Antiqua" w:hAnsi="Book Antiqua"/>
          <w:szCs w:val="24"/>
          <w:lang w:val="en-US"/>
        </w:rPr>
        <w:t xml:space="preserve"> and </w:t>
      </w:r>
      <w:r w:rsidRPr="00D215CA">
        <w:rPr>
          <w:rFonts w:ascii="Book Antiqua" w:hAnsi="Book Antiqua"/>
          <w:szCs w:val="24"/>
        </w:rPr>
        <w:t xml:space="preserve">so on. The Jakarta Post is one of the daily English newspapers which is oriented in some various field such as headline, editorial, article, opinion and world. A deep understanding is regarded as an important information which is focused by most of the readers. </w:t>
      </w:r>
      <w:r w:rsidRPr="00D215CA">
        <w:rPr>
          <w:rFonts w:ascii="Book Antiqua" w:hAnsi="Book Antiqua"/>
          <w:szCs w:val="24"/>
          <w:lang w:val="en-US"/>
        </w:rPr>
        <w:t xml:space="preserve">Thus, </w:t>
      </w:r>
      <w:r w:rsidRPr="00D215CA">
        <w:rPr>
          <w:rFonts w:ascii="Book Antiqua" w:hAnsi="Book Antiqua"/>
          <w:szCs w:val="24"/>
        </w:rPr>
        <w:t>the researcher would like to conduct research about</w:t>
      </w:r>
      <w:r w:rsidRPr="00D215CA">
        <w:rPr>
          <w:rFonts w:ascii="Book Antiqua" w:hAnsi="Book Antiqua"/>
          <w:szCs w:val="24"/>
          <w:lang w:val="en-US"/>
        </w:rPr>
        <w:t xml:space="preserve"> types and function of deixis in eight articles found in </w:t>
      </w:r>
      <w:r w:rsidRPr="00D215CA">
        <w:rPr>
          <w:rFonts w:ascii="Book Antiqua" w:hAnsi="Book Antiqua"/>
          <w:szCs w:val="24"/>
        </w:rPr>
        <w:t>Jakarta Post ( Vol: 32 No: 278).</w:t>
      </w:r>
    </w:p>
    <w:p w:rsidR="00C03309" w:rsidRPr="00D215CA" w:rsidRDefault="00D215CA" w:rsidP="002C1C7B">
      <w:pPr>
        <w:spacing w:line="360" w:lineRule="auto"/>
        <w:jc w:val="both"/>
        <w:rPr>
          <w:rFonts w:ascii="Book Antiqua" w:hAnsi="Book Antiqua"/>
          <w:b/>
          <w:bCs/>
          <w:szCs w:val="24"/>
        </w:rPr>
      </w:pPr>
      <w:r w:rsidRPr="00D215CA">
        <w:rPr>
          <w:rFonts w:ascii="Book Antiqua" w:hAnsi="Book Antiqua"/>
          <w:b/>
          <w:bCs/>
          <w:szCs w:val="24"/>
        </w:rPr>
        <w:t>Method</w:t>
      </w:r>
    </w:p>
    <w:p w:rsidR="00C03309" w:rsidRPr="00D215CA" w:rsidRDefault="00C03309" w:rsidP="006522F8">
      <w:pPr>
        <w:spacing w:line="360" w:lineRule="auto"/>
        <w:ind w:firstLine="720"/>
        <w:jc w:val="both"/>
        <w:rPr>
          <w:rFonts w:ascii="Book Antiqua" w:hAnsi="Book Antiqua"/>
          <w:szCs w:val="24"/>
        </w:rPr>
      </w:pPr>
      <w:r w:rsidRPr="00D215CA">
        <w:rPr>
          <w:rFonts w:ascii="Book Antiqua" w:hAnsi="Book Antiqua"/>
          <w:szCs w:val="24"/>
        </w:rPr>
        <w:t>The design of this research is descriptive qualitative research that aims at describing deixis in Jakarta Post articles. The notion ‘descriptive’ means to describe something, such as situation or condition, event or phenomenon (Arikunto, 2010: 3). Qualitative research concerns with a depht description and interpretation of what the researcher has observed as its purposes are to describe and explain, to explore and interpret. The qualitative research process is more holistic with specific focus, emergent methods and personal view, and also the interpretations developing and possibly changing along the way.</w:t>
      </w:r>
    </w:p>
    <w:p w:rsidR="00C03309" w:rsidRPr="00D215CA" w:rsidRDefault="00C03309" w:rsidP="002C1C7B">
      <w:pPr>
        <w:spacing w:line="360" w:lineRule="auto"/>
        <w:ind w:firstLine="720"/>
        <w:jc w:val="both"/>
        <w:rPr>
          <w:rFonts w:ascii="Book Antiqua" w:hAnsi="Book Antiqua"/>
          <w:szCs w:val="24"/>
        </w:rPr>
      </w:pPr>
      <w:r w:rsidRPr="00D215CA">
        <w:rPr>
          <w:rFonts w:ascii="Book Antiqua" w:hAnsi="Book Antiqua"/>
          <w:szCs w:val="24"/>
        </w:rPr>
        <w:t>The subject of this study are the articles in Jakarta Post newspaper ( Vol: 32 No: 278). There are of eight articles: 3 politics, 2 law, 2 social and 1  sport article. The object of this study is to find out and describe the types of deixis in Jakarta Post article and what is the function deixis in the articles.</w:t>
      </w:r>
    </w:p>
    <w:p w:rsidR="00C03309" w:rsidRPr="00D215CA" w:rsidRDefault="00C03309" w:rsidP="006522F8">
      <w:pPr>
        <w:spacing w:line="360" w:lineRule="auto"/>
        <w:ind w:firstLine="720"/>
        <w:jc w:val="both"/>
        <w:rPr>
          <w:rFonts w:ascii="Book Antiqua" w:hAnsi="Book Antiqua"/>
          <w:szCs w:val="24"/>
        </w:rPr>
      </w:pPr>
      <w:r w:rsidRPr="00D215CA">
        <w:rPr>
          <w:rFonts w:ascii="Book Antiqua" w:hAnsi="Book Antiqua"/>
          <w:bCs/>
          <w:szCs w:val="24"/>
        </w:rPr>
        <w:t>T</w:t>
      </w:r>
      <w:r w:rsidRPr="00D215CA">
        <w:rPr>
          <w:rFonts w:ascii="Book Antiqua" w:hAnsi="Book Antiqua"/>
          <w:szCs w:val="24"/>
        </w:rPr>
        <w:t>he main instrument in this study is the researcher himself in doing his analysis supported by using documentary technique.</w:t>
      </w:r>
      <w:r w:rsidR="006522F8" w:rsidRPr="00D215CA">
        <w:rPr>
          <w:rFonts w:ascii="Book Antiqua" w:hAnsi="Book Antiqua"/>
          <w:szCs w:val="24"/>
          <w:lang w:val="en-US"/>
        </w:rPr>
        <w:t xml:space="preserve"> </w:t>
      </w:r>
      <w:r w:rsidRPr="00D215CA">
        <w:rPr>
          <w:rFonts w:ascii="Book Antiqua" w:hAnsi="Book Antiqua"/>
          <w:szCs w:val="24"/>
        </w:rPr>
        <w:t xml:space="preserve">Data collection is the technique employed to collect the data. In this study, the researcher used literary and library research technique to collect the data. First of all, the researcher chooses eight articles in Jakarta Post as the primary data to be analyzed and read the content more that </w:t>
      </w:r>
      <w:r w:rsidRPr="00D215CA">
        <w:rPr>
          <w:rFonts w:ascii="Book Antiqua" w:hAnsi="Book Antiqua"/>
          <w:szCs w:val="24"/>
        </w:rPr>
        <w:lastRenderedPageBreak/>
        <w:t>once in order to understand well, observed and identified the article to find out deixis in which allow the researcher into analysis. Then, finally the researcher began to analyze deixis in Jakarta Post articles based on the problems of this study.</w:t>
      </w:r>
    </w:p>
    <w:p w:rsidR="002C1C7B" w:rsidRPr="00D215CA" w:rsidRDefault="00D215CA" w:rsidP="00B270E0">
      <w:pPr>
        <w:spacing w:after="0" w:line="360" w:lineRule="auto"/>
        <w:jc w:val="both"/>
        <w:rPr>
          <w:rFonts w:ascii="Book Antiqua" w:hAnsi="Book Antiqua"/>
          <w:b/>
          <w:bCs/>
          <w:szCs w:val="24"/>
          <w:lang w:val="en-US"/>
        </w:rPr>
      </w:pPr>
      <w:r w:rsidRPr="00D215CA">
        <w:rPr>
          <w:rFonts w:ascii="Book Antiqua" w:hAnsi="Book Antiqua"/>
          <w:b/>
          <w:bCs/>
          <w:szCs w:val="24"/>
          <w:lang w:val="en-US"/>
        </w:rPr>
        <w:t>Findings and Discussion</w:t>
      </w:r>
    </w:p>
    <w:p w:rsidR="00B270E0" w:rsidRPr="00D215CA" w:rsidRDefault="00B270E0" w:rsidP="00B270E0">
      <w:pPr>
        <w:spacing w:after="0" w:line="360" w:lineRule="auto"/>
        <w:ind w:firstLine="709"/>
        <w:jc w:val="both"/>
        <w:rPr>
          <w:rFonts w:ascii="Book Antiqua" w:hAnsi="Book Antiqua"/>
          <w:b/>
          <w:bCs/>
          <w:szCs w:val="24"/>
          <w:lang w:val="en-US"/>
        </w:rPr>
      </w:pPr>
      <w:r w:rsidRPr="00D215CA">
        <w:rPr>
          <w:rFonts w:ascii="Book Antiqua" w:hAnsi="Book Antiqua" w:cs="Times New Roman"/>
          <w:szCs w:val="24"/>
          <w:lang w:val="en-US"/>
        </w:rPr>
        <w:t>In this study consists of two main parts those are findings of data analysis and discussion about the result of analysis. The researcher analyzed by presenting the sentences and written utterances from the newspaper separately in some titles of the articles which contain deictic expression.</w:t>
      </w:r>
    </w:p>
    <w:p w:rsidR="00B270E0" w:rsidRPr="00D215CA" w:rsidRDefault="00B270E0" w:rsidP="00B270E0">
      <w:pPr>
        <w:spacing w:after="0" w:line="360" w:lineRule="auto"/>
        <w:ind w:left="709" w:hanging="709"/>
        <w:jc w:val="both"/>
        <w:rPr>
          <w:rFonts w:ascii="Book Antiqua" w:hAnsi="Book Antiqua" w:cs="Times New Roman"/>
          <w:b/>
          <w:szCs w:val="24"/>
          <w:lang w:val="en-US"/>
        </w:rPr>
      </w:pPr>
    </w:p>
    <w:p w:rsidR="006522F8" w:rsidRPr="00D215CA" w:rsidRDefault="006522F8" w:rsidP="00B270E0">
      <w:pPr>
        <w:spacing w:after="0" w:line="360" w:lineRule="auto"/>
        <w:ind w:left="709" w:hanging="709"/>
        <w:jc w:val="both"/>
        <w:rPr>
          <w:rFonts w:ascii="Book Antiqua" w:hAnsi="Book Antiqua" w:cs="Times New Roman"/>
          <w:b/>
          <w:szCs w:val="24"/>
          <w:lang w:val="en-US"/>
        </w:rPr>
      </w:pPr>
      <w:r w:rsidRPr="00D215CA">
        <w:rPr>
          <w:rFonts w:ascii="Book Antiqua" w:hAnsi="Book Antiqua" w:cs="Times New Roman"/>
          <w:b/>
          <w:szCs w:val="24"/>
          <w:lang w:val="en-US"/>
        </w:rPr>
        <w:t>Finding on Article Entitled “DVI still working on identifying Air Asia Pilot”</w:t>
      </w:r>
    </w:p>
    <w:p w:rsidR="006522F8" w:rsidRPr="00D215CA" w:rsidRDefault="006522F8" w:rsidP="00B270E0">
      <w:pPr>
        <w:pStyle w:val="ListParagraph"/>
        <w:spacing w:after="0" w:line="360" w:lineRule="auto"/>
        <w:ind w:left="0" w:firstLine="709"/>
        <w:jc w:val="both"/>
        <w:rPr>
          <w:rFonts w:ascii="Book Antiqua" w:hAnsi="Book Antiqua" w:cs="Times New Roman"/>
          <w:sz w:val="24"/>
          <w:szCs w:val="24"/>
          <w:lang w:val="en-US"/>
        </w:rPr>
      </w:pPr>
      <w:r w:rsidRPr="00D215CA">
        <w:rPr>
          <w:rFonts w:ascii="Book Antiqua" w:hAnsi="Book Antiqua" w:cs="Times New Roman"/>
          <w:sz w:val="24"/>
          <w:szCs w:val="24"/>
          <w:lang w:val="en-US"/>
        </w:rPr>
        <w:t>The first types of deixisused  in the article is discourse deixiswhich can be seen in this following sentence ‘</w:t>
      </w:r>
      <w:r w:rsidRPr="00D215CA">
        <w:rPr>
          <w:rFonts w:ascii="Book Antiqua" w:hAnsi="Book Antiqua" w:cs="Times New Roman"/>
          <w:i/>
          <w:sz w:val="24"/>
          <w:szCs w:val="24"/>
          <w:lang w:val="en-US"/>
        </w:rPr>
        <w:t>The Disaster Victim Identification (DVI) team</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1</w:t>
      </w:r>
      <w:r w:rsidRPr="00D215CA">
        <w:rPr>
          <w:rFonts w:ascii="Book Antiqua" w:hAnsi="Book Antiqua" w:cs="Times New Roman"/>
          <w:sz w:val="24"/>
          <w:szCs w:val="24"/>
          <w:lang w:val="en-US"/>
        </w:rPr>
        <w:t xml:space="preserve">), </w:t>
      </w:r>
      <w:r w:rsidRPr="00D215CA">
        <w:rPr>
          <w:rFonts w:ascii="Book Antiqua" w:hAnsi="Book Antiqua" w:cs="Times New Roman"/>
          <w:i/>
          <w:sz w:val="24"/>
          <w:szCs w:val="24"/>
          <w:lang w:val="en-US"/>
        </w:rPr>
        <w:t>‘leader of DVI team’</w:t>
      </w:r>
      <w:r w:rsidRPr="00D215CA">
        <w:rPr>
          <w:rFonts w:ascii="Book Antiqua" w:hAnsi="Book Antiqua" w:cs="Times New Roman"/>
          <w:sz w:val="24"/>
          <w:szCs w:val="24"/>
          <w:lang w:val="en-US"/>
        </w:rPr>
        <w:t xml:space="preserve"> (line</w:t>
      </w:r>
      <w:r w:rsidRPr="00D215CA">
        <w:rPr>
          <w:rFonts w:ascii="Book Antiqua" w:hAnsi="Book Antiqua" w:cs="Times New Roman"/>
          <w:sz w:val="24"/>
          <w:szCs w:val="24"/>
          <w:lang w:val="id-ID"/>
        </w:rPr>
        <w:t xml:space="preserve"> 5</w:t>
      </w:r>
      <w:r w:rsidRPr="00D215CA">
        <w:rPr>
          <w:rFonts w:ascii="Book Antiqua" w:hAnsi="Book Antiqua" w:cs="Times New Roman"/>
          <w:sz w:val="24"/>
          <w:szCs w:val="24"/>
          <w:lang w:val="en-US"/>
        </w:rPr>
        <w:t>) and ‘</w:t>
      </w:r>
      <w:r w:rsidRPr="00D215CA">
        <w:rPr>
          <w:rFonts w:ascii="Book Antiqua" w:hAnsi="Book Antiqua" w:cs="Times New Roman"/>
          <w:i/>
          <w:sz w:val="24"/>
          <w:szCs w:val="24"/>
          <w:lang w:val="en-US"/>
        </w:rPr>
        <w:t>a body</w:t>
      </w:r>
      <w:r w:rsidRPr="00D215CA">
        <w:rPr>
          <w:rFonts w:ascii="Book Antiqua" w:hAnsi="Book Antiqua" w:cs="Times New Roman"/>
          <w:sz w:val="24"/>
          <w:szCs w:val="24"/>
          <w:lang w:val="en-US"/>
        </w:rPr>
        <w:t xml:space="preserve">’ (line </w:t>
      </w:r>
      <w:r w:rsidRPr="00D215CA">
        <w:rPr>
          <w:rFonts w:ascii="Book Antiqua" w:hAnsi="Book Antiqua" w:cs="Times New Roman"/>
          <w:sz w:val="24"/>
          <w:szCs w:val="24"/>
          <w:lang w:val="id-ID"/>
        </w:rPr>
        <w:t>2</w:t>
      </w:r>
      <w:r w:rsidRPr="00D215CA">
        <w:rPr>
          <w:rFonts w:ascii="Book Antiqua" w:hAnsi="Book Antiqua" w:cs="Times New Roman"/>
          <w:sz w:val="24"/>
          <w:szCs w:val="24"/>
          <w:lang w:val="en-US"/>
        </w:rPr>
        <w:t>) are antecedent. Noun phrase ‘</w:t>
      </w:r>
      <w:r w:rsidRPr="00D215CA">
        <w:rPr>
          <w:rFonts w:ascii="Book Antiqua" w:hAnsi="Book Antiqua" w:cs="Times New Roman"/>
          <w:i/>
          <w:sz w:val="24"/>
          <w:szCs w:val="24"/>
          <w:lang w:val="en-US"/>
        </w:rPr>
        <w:t>the pilot or co-pilot</w:t>
      </w:r>
      <w:r w:rsidRPr="00D215CA">
        <w:rPr>
          <w:rFonts w:ascii="Book Antiqua" w:hAnsi="Book Antiqua" w:cs="Times New Roman"/>
          <w:sz w:val="24"/>
          <w:szCs w:val="24"/>
          <w:lang w:val="en-US"/>
        </w:rPr>
        <w:t>‘is anaphora that refer back to the antecedent ‘</w:t>
      </w:r>
      <w:r w:rsidRPr="00D215CA">
        <w:rPr>
          <w:rFonts w:ascii="Book Antiqua" w:hAnsi="Book Antiqua" w:cs="Times New Roman"/>
          <w:i/>
          <w:sz w:val="24"/>
          <w:szCs w:val="24"/>
          <w:lang w:val="en-US"/>
        </w:rPr>
        <w:t>a body</w:t>
      </w:r>
      <w:r w:rsidRPr="00D215CA">
        <w:rPr>
          <w:rFonts w:ascii="Book Antiqua" w:hAnsi="Book Antiqua" w:cs="Times New Roman"/>
          <w:sz w:val="24"/>
          <w:szCs w:val="24"/>
          <w:lang w:val="en-US"/>
        </w:rPr>
        <w:t>’. Besides, personal pronoun ‘</w:t>
      </w:r>
      <w:r w:rsidRPr="00D215CA">
        <w:rPr>
          <w:rFonts w:ascii="Book Antiqua" w:hAnsi="Book Antiqua" w:cs="Times New Roman"/>
          <w:i/>
          <w:sz w:val="24"/>
          <w:szCs w:val="24"/>
          <w:lang w:val="en-US"/>
        </w:rPr>
        <w:t>they</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7</w:t>
      </w:r>
      <w:r w:rsidRPr="00D215CA">
        <w:rPr>
          <w:rFonts w:ascii="Book Antiqua" w:hAnsi="Book Antiqua" w:cs="Times New Roman"/>
          <w:sz w:val="24"/>
          <w:szCs w:val="24"/>
          <w:lang w:val="en-US"/>
        </w:rPr>
        <w:t>) point to ‘</w:t>
      </w:r>
      <w:r w:rsidRPr="00D215CA">
        <w:rPr>
          <w:rFonts w:ascii="Book Antiqua" w:hAnsi="Book Antiqua" w:cs="Times New Roman"/>
          <w:i/>
          <w:sz w:val="24"/>
          <w:szCs w:val="24"/>
          <w:lang w:val="en-US"/>
        </w:rPr>
        <w:t>the remains</w:t>
      </w:r>
      <w:r w:rsidRPr="00D215CA">
        <w:rPr>
          <w:rFonts w:ascii="Book Antiqua" w:hAnsi="Book Antiqua" w:cs="Times New Roman"/>
          <w:sz w:val="24"/>
          <w:szCs w:val="24"/>
          <w:lang w:val="en-US"/>
        </w:rPr>
        <w:t xml:space="preserve">’ (line </w:t>
      </w:r>
      <w:r w:rsidRPr="00D215CA">
        <w:rPr>
          <w:rFonts w:ascii="Book Antiqua" w:hAnsi="Book Antiqua" w:cs="Times New Roman"/>
          <w:sz w:val="24"/>
          <w:szCs w:val="24"/>
          <w:lang w:val="id-ID"/>
        </w:rPr>
        <w:t>7</w:t>
      </w:r>
      <w:r w:rsidRPr="00D215CA">
        <w:rPr>
          <w:rFonts w:ascii="Book Antiqua" w:hAnsi="Book Antiqua" w:cs="Times New Roman"/>
          <w:sz w:val="24"/>
          <w:szCs w:val="24"/>
          <w:lang w:val="en-US"/>
        </w:rPr>
        <w:t>) as the antecedent, while the noun phrase ‘</w:t>
      </w:r>
      <w:r w:rsidRPr="00D215CA">
        <w:rPr>
          <w:rFonts w:ascii="Book Antiqua" w:hAnsi="Book Antiqua" w:cs="Times New Roman"/>
          <w:i/>
          <w:sz w:val="24"/>
          <w:szCs w:val="24"/>
          <w:lang w:val="en-US"/>
        </w:rPr>
        <w:t>one of the bodies</w:t>
      </w:r>
      <w:r w:rsidRPr="00D215CA">
        <w:rPr>
          <w:rFonts w:ascii="Book Antiqua" w:hAnsi="Book Antiqua" w:cs="Times New Roman"/>
          <w:sz w:val="24"/>
          <w:szCs w:val="24"/>
          <w:lang w:val="en-US"/>
        </w:rPr>
        <w:t xml:space="preserve">’ (line </w:t>
      </w:r>
      <w:r w:rsidRPr="00D215CA">
        <w:rPr>
          <w:rFonts w:ascii="Book Antiqua" w:hAnsi="Book Antiqua" w:cs="Times New Roman"/>
          <w:sz w:val="24"/>
          <w:szCs w:val="24"/>
          <w:lang w:val="id-ID"/>
        </w:rPr>
        <w:t>10</w:t>
      </w:r>
      <w:r w:rsidRPr="00D215CA">
        <w:rPr>
          <w:rFonts w:ascii="Book Antiqua" w:hAnsi="Book Antiqua" w:cs="Times New Roman"/>
          <w:sz w:val="24"/>
          <w:szCs w:val="24"/>
          <w:lang w:val="en-US"/>
        </w:rPr>
        <w:t>) is also pointed back to it. Noun phrase ‘</w:t>
      </w:r>
      <w:r w:rsidRPr="00D215CA">
        <w:rPr>
          <w:rFonts w:ascii="Book Antiqua" w:hAnsi="Book Antiqua" w:cs="Times New Roman"/>
          <w:i/>
          <w:sz w:val="24"/>
          <w:szCs w:val="24"/>
          <w:lang w:val="en-US"/>
        </w:rPr>
        <w:t>the recovery team</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9</w:t>
      </w:r>
      <w:r w:rsidRPr="00D215CA">
        <w:rPr>
          <w:rFonts w:ascii="Book Antiqua" w:hAnsi="Book Antiqua" w:cs="Times New Roman"/>
          <w:sz w:val="24"/>
          <w:szCs w:val="24"/>
          <w:lang w:val="en-US"/>
        </w:rPr>
        <w:t>) is anaphora that refer back to the antecedent ‘The Disaster Victim Identification (DVI) team and ‘</w:t>
      </w:r>
      <w:r w:rsidRPr="00D215CA">
        <w:rPr>
          <w:rFonts w:ascii="Book Antiqua" w:hAnsi="Book Antiqua" w:cs="Times New Roman"/>
          <w:i/>
          <w:sz w:val="24"/>
          <w:szCs w:val="24"/>
          <w:lang w:val="en-US"/>
        </w:rPr>
        <w:t>the plane</w:t>
      </w:r>
      <w:r w:rsidRPr="00D215CA">
        <w:rPr>
          <w:rFonts w:ascii="Book Antiqua" w:hAnsi="Book Antiqua" w:cs="Times New Roman"/>
          <w:sz w:val="24"/>
          <w:szCs w:val="24"/>
          <w:lang w:val="en-US"/>
        </w:rPr>
        <w:t xml:space="preserve">’ (line </w:t>
      </w:r>
      <w:r w:rsidRPr="00D215CA">
        <w:rPr>
          <w:rFonts w:ascii="Book Antiqua" w:hAnsi="Book Antiqua" w:cs="Times New Roman"/>
          <w:sz w:val="24"/>
          <w:szCs w:val="24"/>
          <w:lang w:val="id-ID"/>
        </w:rPr>
        <w:t>18</w:t>
      </w:r>
      <w:r w:rsidRPr="00D215CA">
        <w:rPr>
          <w:rFonts w:ascii="Book Antiqua" w:hAnsi="Book Antiqua" w:cs="Times New Roman"/>
          <w:sz w:val="24"/>
          <w:szCs w:val="24"/>
          <w:lang w:val="en-US"/>
        </w:rPr>
        <w:t>) is point to Air Asia flight QZ8501 which is shown in the sentence ‘The Disaster Victim Identification (DVI) team from the East Java Police is still working to identify a body presumed to be the pilot or co-pilot of Air Asia flight QZ8501, which crashed on Dec. 28, 2014 (line</w:t>
      </w:r>
      <w:r w:rsidRPr="00D215CA">
        <w:rPr>
          <w:rFonts w:ascii="Book Antiqua" w:hAnsi="Book Antiqua" w:cs="Times New Roman"/>
          <w:sz w:val="24"/>
          <w:szCs w:val="24"/>
          <w:lang w:val="id-ID"/>
        </w:rPr>
        <w:t xml:space="preserve"> 3</w:t>
      </w:r>
      <w:r w:rsidRPr="00D215CA">
        <w:rPr>
          <w:rFonts w:ascii="Book Antiqua" w:hAnsi="Book Antiqua" w:cs="Times New Roman"/>
          <w:sz w:val="24"/>
          <w:szCs w:val="24"/>
          <w:lang w:val="en-US"/>
        </w:rPr>
        <w:t>).</w:t>
      </w:r>
    </w:p>
    <w:p w:rsidR="006522F8" w:rsidRPr="00D215CA" w:rsidRDefault="006522F8" w:rsidP="00B270E0">
      <w:pPr>
        <w:pStyle w:val="ListParagraph"/>
        <w:spacing w:after="0" w:line="360" w:lineRule="auto"/>
        <w:ind w:left="0" w:firstLine="709"/>
        <w:jc w:val="both"/>
        <w:rPr>
          <w:rFonts w:ascii="Book Antiqua" w:hAnsi="Book Antiqua" w:cs="Times New Roman"/>
          <w:sz w:val="24"/>
          <w:szCs w:val="24"/>
          <w:lang w:val="en-US"/>
        </w:rPr>
      </w:pPr>
      <w:r w:rsidRPr="00D215CA">
        <w:rPr>
          <w:rFonts w:ascii="Book Antiqua" w:hAnsi="Book Antiqua" w:cs="Times New Roman"/>
          <w:sz w:val="24"/>
          <w:szCs w:val="24"/>
          <w:lang w:val="en-US"/>
        </w:rPr>
        <w:t>Beside discourse deixis there is personal pronoun that indicates as the personal deixis they are ‘</w:t>
      </w:r>
      <w:r w:rsidRPr="00D215CA">
        <w:rPr>
          <w:rFonts w:ascii="Book Antiqua" w:hAnsi="Book Antiqua" w:cs="Times New Roman"/>
          <w:i/>
          <w:sz w:val="24"/>
          <w:szCs w:val="24"/>
          <w:lang w:val="en-US"/>
        </w:rPr>
        <w:t>they</w:t>
      </w:r>
      <w:r w:rsidRPr="00D215CA">
        <w:rPr>
          <w:rFonts w:ascii="Book Antiqua" w:hAnsi="Book Antiqua" w:cs="Times New Roman"/>
          <w:sz w:val="24"/>
          <w:szCs w:val="24"/>
          <w:lang w:val="en-US"/>
        </w:rPr>
        <w:t xml:space="preserve">’ (line </w:t>
      </w:r>
      <w:r w:rsidRPr="00D215CA">
        <w:rPr>
          <w:rFonts w:ascii="Book Antiqua" w:hAnsi="Book Antiqua" w:cs="Times New Roman"/>
          <w:sz w:val="24"/>
          <w:szCs w:val="24"/>
          <w:lang w:val="id-ID"/>
        </w:rPr>
        <w:t>7</w:t>
      </w:r>
      <w:r w:rsidRPr="00D215CA">
        <w:rPr>
          <w:rFonts w:ascii="Book Antiqua" w:hAnsi="Book Antiqua" w:cs="Times New Roman"/>
          <w:sz w:val="24"/>
          <w:szCs w:val="24"/>
          <w:lang w:val="en-US"/>
        </w:rPr>
        <w:t>) which refer to antecedent ‘the remains’, while ‘</w:t>
      </w:r>
      <w:r w:rsidRPr="00D215CA">
        <w:rPr>
          <w:rFonts w:ascii="Book Antiqua" w:hAnsi="Book Antiqua" w:cs="Times New Roman"/>
          <w:i/>
          <w:sz w:val="24"/>
          <w:szCs w:val="24"/>
          <w:lang w:val="en-US"/>
        </w:rPr>
        <w:t>we</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13</w:t>
      </w:r>
      <w:r w:rsidRPr="00D215CA">
        <w:rPr>
          <w:rFonts w:ascii="Book Antiqua" w:hAnsi="Book Antiqua" w:cs="Times New Roman"/>
          <w:sz w:val="24"/>
          <w:szCs w:val="24"/>
          <w:lang w:val="en-US"/>
        </w:rPr>
        <w:t xml:space="preserve">) refer to ‘the DVI team, and </w:t>
      </w:r>
      <w:r w:rsidRPr="00D215CA">
        <w:rPr>
          <w:rFonts w:ascii="Book Antiqua" w:hAnsi="Book Antiqua" w:cs="Times New Roman"/>
          <w:i/>
          <w:sz w:val="24"/>
          <w:szCs w:val="24"/>
          <w:lang w:val="en-US"/>
        </w:rPr>
        <w:t>he</w:t>
      </w:r>
      <w:r w:rsidRPr="00D215CA">
        <w:rPr>
          <w:rFonts w:ascii="Book Antiqua" w:hAnsi="Book Antiqua" w:cs="Times New Roman"/>
          <w:sz w:val="24"/>
          <w:szCs w:val="24"/>
          <w:lang w:val="en-US"/>
        </w:rPr>
        <w:t xml:space="preserve"> (line</w:t>
      </w:r>
      <w:r w:rsidRPr="00D215CA">
        <w:rPr>
          <w:rFonts w:ascii="Book Antiqua" w:hAnsi="Book Antiqua" w:cs="Times New Roman"/>
          <w:sz w:val="24"/>
          <w:szCs w:val="24"/>
          <w:lang w:val="id-ID"/>
        </w:rPr>
        <w:t>12</w:t>
      </w:r>
      <w:r w:rsidRPr="00D215CA">
        <w:rPr>
          <w:rFonts w:ascii="Book Antiqua" w:hAnsi="Book Antiqua" w:cs="Times New Roman"/>
          <w:sz w:val="24"/>
          <w:szCs w:val="24"/>
          <w:lang w:val="en-US"/>
        </w:rPr>
        <w:t>) point to antecedent ‘leader of DVI team’.</w:t>
      </w:r>
    </w:p>
    <w:p w:rsidR="006522F8" w:rsidRPr="00D215CA" w:rsidRDefault="006522F8" w:rsidP="00B270E0">
      <w:pPr>
        <w:pStyle w:val="ListParagraph"/>
        <w:spacing w:after="0" w:line="360" w:lineRule="auto"/>
        <w:ind w:left="0" w:firstLine="709"/>
        <w:jc w:val="both"/>
        <w:rPr>
          <w:rFonts w:ascii="Book Antiqua" w:hAnsi="Book Antiqua" w:cs="Times New Roman"/>
          <w:sz w:val="24"/>
          <w:szCs w:val="24"/>
          <w:lang w:val="id-ID"/>
        </w:rPr>
      </w:pPr>
      <w:r w:rsidRPr="00D215CA">
        <w:rPr>
          <w:rFonts w:ascii="Book Antiqua" w:hAnsi="Book Antiqua" w:cs="Times New Roman"/>
          <w:sz w:val="24"/>
          <w:szCs w:val="24"/>
          <w:lang w:val="en-US"/>
        </w:rPr>
        <w:t>The temporal deixis in this article are shown that there are two kind of temporal deixis, they are proximal deictic expression that are shown in some clause such ‘police is still working to identify a body’ that indicate the time is near the speaker. Furthermore, it is also shown on ‘</w:t>
      </w:r>
      <w:r w:rsidRPr="00D215CA">
        <w:rPr>
          <w:rFonts w:ascii="Book Antiqua" w:hAnsi="Book Antiqua" w:cs="Times New Roman"/>
          <w:i/>
          <w:sz w:val="24"/>
          <w:szCs w:val="24"/>
          <w:lang w:val="en-US"/>
        </w:rPr>
        <w:t>we still cannot be certain what this indicates’</w:t>
      </w:r>
      <w:r w:rsidRPr="00D215CA">
        <w:rPr>
          <w:rFonts w:ascii="Book Antiqua" w:hAnsi="Book Antiqua" w:cs="Times New Roman"/>
          <w:sz w:val="24"/>
          <w:szCs w:val="24"/>
          <w:lang w:val="en-US"/>
        </w:rPr>
        <w:t xml:space="preserve"> (line</w:t>
      </w:r>
      <w:r w:rsidRPr="00D215CA">
        <w:rPr>
          <w:rFonts w:ascii="Book Antiqua" w:hAnsi="Book Antiqua" w:cs="Times New Roman"/>
          <w:sz w:val="24"/>
          <w:szCs w:val="24"/>
          <w:lang w:val="id-ID"/>
        </w:rPr>
        <w:t xml:space="preserve"> 11</w:t>
      </w:r>
      <w:r w:rsidRPr="00D215CA">
        <w:rPr>
          <w:rFonts w:ascii="Book Antiqua" w:hAnsi="Book Antiqua" w:cs="Times New Roman"/>
          <w:sz w:val="24"/>
          <w:szCs w:val="24"/>
          <w:lang w:val="en-US"/>
        </w:rPr>
        <w:t xml:space="preserve">) which both of those sentences are told by the leader of DVI team Sr. Com. Budiyono.  In the opposite, most of the verb tenses used on this article indicates that </w:t>
      </w:r>
      <w:r w:rsidRPr="00D215CA">
        <w:rPr>
          <w:rFonts w:ascii="Book Antiqua" w:hAnsi="Book Antiqua" w:cs="Times New Roman"/>
          <w:sz w:val="24"/>
          <w:szCs w:val="24"/>
          <w:lang w:val="en-US"/>
        </w:rPr>
        <w:lastRenderedPageBreak/>
        <w:t>the expression of time is away from the narrator (distal deictic expression) such as ‘</w:t>
      </w:r>
      <w:r w:rsidRPr="00D215CA">
        <w:rPr>
          <w:rFonts w:ascii="Book Antiqua" w:hAnsi="Book Antiqua" w:cs="Times New Roman"/>
          <w:i/>
          <w:sz w:val="24"/>
          <w:szCs w:val="24"/>
          <w:lang w:val="en-US"/>
        </w:rPr>
        <w:t>crashed</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3</w:t>
      </w:r>
      <w:r w:rsidRPr="00D215CA">
        <w:rPr>
          <w:rFonts w:ascii="Book Antiqua" w:hAnsi="Book Antiqua" w:cs="Times New Roman"/>
          <w:sz w:val="24"/>
          <w:szCs w:val="24"/>
          <w:lang w:val="en-US"/>
        </w:rPr>
        <w:t>), ‘</w:t>
      </w:r>
      <w:r w:rsidRPr="00D215CA">
        <w:rPr>
          <w:rFonts w:ascii="Book Antiqua" w:hAnsi="Book Antiqua" w:cs="Times New Roman"/>
          <w:i/>
          <w:sz w:val="24"/>
          <w:szCs w:val="24"/>
          <w:lang w:val="en-US"/>
        </w:rPr>
        <w:t>said</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14</w:t>
      </w:r>
      <w:r w:rsidRPr="00D215CA">
        <w:rPr>
          <w:rFonts w:ascii="Book Antiqua" w:hAnsi="Book Antiqua" w:cs="Times New Roman"/>
          <w:sz w:val="24"/>
          <w:szCs w:val="24"/>
          <w:lang w:val="en-US"/>
        </w:rPr>
        <w:t>), ‘</w:t>
      </w:r>
      <w:r w:rsidRPr="00D215CA">
        <w:rPr>
          <w:rFonts w:ascii="Book Antiqua" w:hAnsi="Book Antiqua" w:cs="Times New Roman"/>
          <w:i/>
          <w:sz w:val="24"/>
          <w:szCs w:val="24"/>
          <w:lang w:val="en-US"/>
        </w:rPr>
        <w:t>based</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6</w:t>
      </w:r>
      <w:r w:rsidRPr="00D215CA">
        <w:rPr>
          <w:rFonts w:ascii="Book Antiqua" w:hAnsi="Book Antiqua" w:cs="Times New Roman"/>
          <w:sz w:val="24"/>
          <w:szCs w:val="24"/>
          <w:lang w:val="en-US"/>
        </w:rPr>
        <w:t>), ‘</w:t>
      </w:r>
      <w:r w:rsidRPr="00D215CA">
        <w:rPr>
          <w:rFonts w:ascii="Book Antiqua" w:hAnsi="Book Antiqua" w:cs="Times New Roman"/>
          <w:i/>
          <w:sz w:val="24"/>
          <w:szCs w:val="24"/>
          <w:lang w:val="en-US"/>
        </w:rPr>
        <w:t>attached</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6</w:t>
      </w:r>
      <w:r w:rsidRPr="00D215CA">
        <w:rPr>
          <w:rFonts w:ascii="Book Antiqua" w:hAnsi="Book Antiqua" w:cs="Times New Roman"/>
          <w:sz w:val="24"/>
          <w:szCs w:val="24"/>
          <w:lang w:val="en-US"/>
        </w:rPr>
        <w:t>), ‘</w:t>
      </w:r>
      <w:r w:rsidRPr="00D215CA">
        <w:rPr>
          <w:rFonts w:ascii="Book Antiqua" w:hAnsi="Book Antiqua" w:cs="Times New Roman"/>
          <w:i/>
          <w:sz w:val="24"/>
          <w:szCs w:val="24"/>
          <w:lang w:val="en-US"/>
        </w:rPr>
        <w:t>sent</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7</w:t>
      </w:r>
      <w:r w:rsidRPr="00D215CA">
        <w:rPr>
          <w:rFonts w:ascii="Book Antiqua" w:hAnsi="Book Antiqua" w:cs="Times New Roman"/>
          <w:sz w:val="24"/>
          <w:szCs w:val="24"/>
          <w:lang w:val="en-US"/>
        </w:rPr>
        <w:t>), ‘</w:t>
      </w:r>
      <w:r w:rsidRPr="00D215CA">
        <w:rPr>
          <w:rFonts w:ascii="Book Antiqua" w:hAnsi="Book Antiqua" w:cs="Times New Roman"/>
          <w:i/>
          <w:sz w:val="24"/>
          <w:szCs w:val="24"/>
          <w:lang w:val="en-US"/>
        </w:rPr>
        <w:t>found’</w:t>
      </w:r>
      <w:r w:rsidRPr="00D215CA">
        <w:rPr>
          <w:rFonts w:ascii="Book Antiqua" w:hAnsi="Book Antiqua" w:cs="Times New Roman"/>
          <w:sz w:val="24"/>
          <w:szCs w:val="24"/>
          <w:lang w:val="en-US"/>
        </w:rPr>
        <w:t xml:space="preserve"> (line</w:t>
      </w:r>
      <w:r w:rsidRPr="00D215CA">
        <w:rPr>
          <w:rFonts w:ascii="Book Antiqua" w:hAnsi="Book Antiqua" w:cs="Times New Roman"/>
          <w:sz w:val="24"/>
          <w:szCs w:val="24"/>
          <w:lang w:val="id-ID"/>
        </w:rPr>
        <w:t xml:space="preserve"> 8</w:t>
      </w:r>
      <w:r w:rsidRPr="00D215CA">
        <w:rPr>
          <w:rFonts w:ascii="Book Antiqua" w:hAnsi="Book Antiqua" w:cs="Times New Roman"/>
          <w:sz w:val="24"/>
          <w:szCs w:val="24"/>
          <w:lang w:val="en-US"/>
        </w:rPr>
        <w:t>), ‘</w:t>
      </w:r>
      <w:r w:rsidRPr="00D215CA">
        <w:rPr>
          <w:rFonts w:ascii="Book Antiqua" w:hAnsi="Book Antiqua" w:cs="Times New Roman"/>
          <w:i/>
          <w:sz w:val="24"/>
          <w:szCs w:val="24"/>
          <w:lang w:val="en-US"/>
        </w:rPr>
        <w:t>needed</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12</w:t>
      </w:r>
      <w:r w:rsidRPr="00D215CA">
        <w:rPr>
          <w:rFonts w:ascii="Book Antiqua" w:hAnsi="Book Antiqua" w:cs="Times New Roman"/>
          <w:sz w:val="24"/>
          <w:szCs w:val="24"/>
          <w:lang w:val="en-US"/>
        </w:rPr>
        <w:t>), ‘</w:t>
      </w:r>
      <w:r w:rsidRPr="00D215CA">
        <w:rPr>
          <w:rFonts w:ascii="Book Antiqua" w:hAnsi="Book Antiqua" w:cs="Times New Roman"/>
          <w:i/>
          <w:sz w:val="24"/>
          <w:szCs w:val="24"/>
          <w:lang w:val="en-US"/>
        </w:rPr>
        <w:t>associated</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16</w:t>
      </w:r>
      <w:r w:rsidRPr="00D215CA">
        <w:rPr>
          <w:rFonts w:ascii="Book Antiqua" w:hAnsi="Book Antiqua" w:cs="Times New Roman"/>
          <w:sz w:val="24"/>
          <w:szCs w:val="24"/>
          <w:lang w:val="en-US"/>
        </w:rPr>
        <w:t>), and ‘</w:t>
      </w:r>
      <w:r w:rsidRPr="00D215CA">
        <w:rPr>
          <w:rFonts w:ascii="Book Antiqua" w:hAnsi="Book Antiqua" w:cs="Times New Roman"/>
          <w:i/>
          <w:sz w:val="24"/>
          <w:szCs w:val="24"/>
          <w:lang w:val="en-US"/>
        </w:rPr>
        <w:t>identified</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17</w:t>
      </w:r>
      <w:r w:rsidRPr="00D215CA">
        <w:rPr>
          <w:rFonts w:ascii="Book Antiqua" w:hAnsi="Book Antiqua" w:cs="Times New Roman"/>
          <w:sz w:val="24"/>
          <w:szCs w:val="24"/>
          <w:lang w:val="en-US"/>
        </w:rPr>
        <w:t xml:space="preserve">). </w:t>
      </w:r>
    </w:p>
    <w:p w:rsidR="00B270E0" w:rsidRPr="00D215CA" w:rsidRDefault="00B270E0" w:rsidP="00B270E0">
      <w:pPr>
        <w:spacing w:after="0" w:line="360" w:lineRule="auto"/>
        <w:jc w:val="both"/>
        <w:rPr>
          <w:rFonts w:ascii="Book Antiqua" w:hAnsi="Book Antiqua" w:cs="Times New Roman"/>
          <w:b/>
          <w:szCs w:val="24"/>
          <w:lang w:val="en-US"/>
        </w:rPr>
      </w:pPr>
    </w:p>
    <w:p w:rsidR="006522F8" w:rsidRPr="00D215CA" w:rsidRDefault="006522F8" w:rsidP="00B270E0">
      <w:pPr>
        <w:spacing w:after="0" w:line="360" w:lineRule="auto"/>
        <w:jc w:val="both"/>
        <w:rPr>
          <w:rFonts w:ascii="Book Antiqua" w:hAnsi="Book Antiqua" w:cs="Times New Roman"/>
          <w:b/>
          <w:szCs w:val="24"/>
          <w:lang w:val="en-US"/>
        </w:rPr>
      </w:pPr>
      <w:r w:rsidRPr="00D215CA">
        <w:rPr>
          <w:rFonts w:ascii="Book Antiqua" w:hAnsi="Book Antiqua" w:cs="Times New Roman"/>
          <w:b/>
          <w:szCs w:val="24"/>
          <w:lang w:val="en-US"/>
        </w:rPr>
        <w:t>Finding on Article Entitled “All Puskesmas to be able to detect cancer”</w:t>
      </w:r>
    </w:p>
    <w:p w:rsidR="006522F8" w:rsidRPr="00D215CA" w:rsidRDefault="006522F8" w:rsidP="00B270E0">
      <w:pPr>
        <w:spacing w:after="0" w:line="360" w:lineRule="auto"/>
        <w:ind w:firstLine="709"/>
        <w:jc w:val="both"/>
        <w:rPr>
          <w:rFonts w:ascii="Book Antiqua" w:hAnsi="Book Antiqua" w:cs="Times New Roman"/>
          <w:szCs w:val="24"/>
          <w:lang w:val="en-US"/>
        </w:rPr>
      </w:pPr>
      <w:r w:rsidRPr="00D215CA">
        <w:rPr>
          <w:rFonts w:ascii="Book Antiqua" w:hAnsi="Book Antiqua" w:cs="Times New Roman"/>
          <w:szCs w:val="24"/>
          <w:lang w:val="en-US"/>
        </w:rPr>
        <w:t>Discourse deixis in this article begin the finding of the analysis. This article is begun by the use of antecedent ‘</w:t>
      </w:r>
      <w:r w:rsidRPr="00D215CA">
        <w:rPr>
          <w:rFonts w:ascii="Book Antiqua" w:hAnsi="Book Antiqua" w:cs="Times New Roman"/>
          <w:i/>
          <w:szCs w:val="24"/>
          <w:lang w:val="en-US"/>
        </w:rPr>
        <w:t>the health ministry</w:t>
      </w:r>
      <w:r w:rsidRPr="00D215CA">
        <w:rPr>
          <w:rFonts w:ascii="Book Antiqua" w:hAnsi="Book Antiqua" w:cs="Times New Roman"/>
          <w:szCs w:val="24"/>
          <w:lang w:val="en-US"/>
        </w:rPr>
        <w:t>’ (line</w:t>
      </w:r>
      <w:r w:rsidRPr="00D215CA">
        <w:rPr>
          <w:rFonts w:ascii="Book Antiqua" w:hAnsi="Book Antiqua" w:cs="Times New Roman"/>
          <w:szCs w:val="24"/>
        </w:rPr>
        <w:t xml:space="preserve"> 1</w:t>
      </w:r>
      <w:r w:rsidRPr="00D215CA">
        <w:rPr>
          <w:rFonts w:ascii="Book Antiqua" w:hAnsi="Book Antiqua" w:cs="Times New Roman"/>
          <w:szCs w:val="24"/>
          <w:lang w:val="en-US"/>
        </w:rPr>
        <w:t>) and ‘</w:t>
      </w:r>
      <w:r w:rsidRPr="00D215CA">
        <w:rPr>
          <w:rFonts w:ascii="Book Antiqua" w:hAnsi="Book Antiqua" w:cs="Times New Roman"/>
          <w:i/>
          <w:szCs w:val="24"/>
          <w:lang w:val="en-US"/>
        </w:rPr>
        <w:t>all 34 provinces</w:t>
      </w:r>
      <w:r w:rsidRPr="00D215CA">
        <w:rPr>
          <w:rFonts w:ascii="Book Antiqua" w:hAnsi="Book Antiqua" w:cs="Times New Roman"/>
          <w:szCs w:val="24"/>
          <w:lang w:val="en-US"/>
        </w:rPr>
        <w:t>’ (line</w:t>
      </w:r>
      <w:r w:rsidRPr="00D215CA">
        <w:rPr>
          <w:rFonts w:ascii="Book Antiqua" w:hAnsi="Book Antiqua" w:cs="Times New Roman"/>
          <w:szCs w:val="24"/>
        </w:rPr>
        <w:t xml:space="preserve"> 12</w:t>
      </w:r>
      <w:r w:rsidRPr="00D215CA">
        <w:rPr>
          <w:rFonts w:ascii="Book Antiqua" w:hAnsi="Book Antiqua" w:cs="Times New Roman"/>
          <w:szCs w:val="24"/>
          <w:lang w:val="en-US"/>
        </w:rPr>
        <w:t>). Noun phrase ‘</w:t>
      </w:r>
      <w:r w:rsidRPr="00D215CA">
        <w:rPr>
          <w:rFonts w:ascii="Book Antiqua" w:hAnsi="Book Antiqua" w:cs="Times New Roman"/>
          <w:i/>
          <w:szCs w:val="24"/>
          <w:lang w:val="en-US"/>
        </w:rPr>
        <w:t>the country</w:t>
      </w:r>
      <w:r w:rsidRPr="00D215CA">
        <w:rPr>
          <w:rFonts w:ascii="Book Antiqua" w:hAnsi="Book Antiqua" w:cs="Times New Roman"/>
          <w:szCs w:val="24"/>
          <w:lang w:val="en-US"/>
        </w:rPr>
        <w:t>‘</w:t>
      </w:r>
      <w:r w:rsidRPr="00D215CA">
        <w:rPr>
          <w:rFonts w:ascii="Book Antiqua" w:hAnsi="Book Antiqua" w:cs="Times New Roman"/>
          <w:szCs w:val="24"/>
        </w:rPr>
        <w:t>is</w:t>
      </w:r>
      <w:r w:rsidRPr="00D215CA">
        <w:rPr>
          <w:rFonts w:ascii="Book Antiqua" w:hAnsi="Book Antiqua" w:cs="Times New Roman"/>
          <w:szCs w:val="24"/>
          <w:lang w:val="en-US"/>
        </w:rPr>
        <w:t xml:space="preserve"> anaphora that refer back to the country that Jakarta as one of its city. The two personal pronoun ‘</w:t>
      </w:r>
      <w:r w:rsidRPr="00D215CA">
        <w:rPr>
          <w:rFonts w:ascii="Book Antiqua" w:hAnsi="Book Antiqua" w:cs="Times New Roman"/>
          <w:i/>
          <w:szCs w:val="24"/>
          <w:lang w:val="en-US"/>
        </w:rPr>
        <w:t>we</w:t>
      </w:r>
      <w:r w:rsidRPr="00D215CA">
        <w:rPr>
          <w:rFonts w:ascii="Book Antiqua" w:hAnsi="Book Antiqua" w:cs="Times New Roman"/>
          <w:szCs w:val="24"/>
          <w:lang w:val="en-US"/>
        </w:rPr>
        <w:t>’ (line</w:t>
      </w:r>
      <w:r w:rsidRPr="00D215CA">
        <w:rPr>
          <w:rFonts w:ascii="Book Antiqua" w:hAnsi="Book Antiqua" w:cs="Times New Roman"/>
          <w:szCs w:val="24"/>
        </w:rPr>
        <w:t xml:space="preserve"> 4</w:t>
      </w:r>
      <w:r w:rsidRPr="00D215CA">
        <w:rPr>
          <w:rFonts w:ascii="Book Antiqua" w:hAnsi="Book Antiqua" w:cs="Times New Roman"/>
          <w:szCs w:val="24"/>
          <w:lang w:val="en-US"/>
        </w:rPr>
        <w:t>) point to ‘the health ministry’ (line</w:t>
      </w:r>
      <w:r w:rsidRPr="00D215CA">
        <w:rPr>
          <w:rFonts w:ascii="Book Antiqua" w:hAnsi="Book Antiqua" w:cs="Times New Roman"/>
          <w:szCs w:val="24"/>
        </w:rPr>
        <w:t xml:space="preserve"> 1</w:t>
      </w:r>
      <w:r w:rsidRPr="00D215CA">
        <w:rPr>
          <w:rFonts w:ascii="Book Antiqua" w:hAnsi="Book Antiqua" w:cs="Times New Roman"/>
          <w:szCs w:val="24"/>
          <w:lang w:val="en-US"/>
        </w:rPr>
        <w:t>) as the antecedent and ‘</w:t>
      </w:r>
      <w:r w:rsidRPr="00D215CA">
        <w:rPr>
          <w:rFonts w:ascii="Book Antiqua" w:hAnsi="Book Antiqua" w:cs="Times New Roman"/>
          <w:i/>
          <w:szCs w:val="24"/>
          <w:lang w:val="en-US"/>
        </w:rPr>
        <w:t>they</w:t>
      </w:r>
      <w:r w:rsidRPr="00D215CA">
        <w:rPr>
          <w:rFonts w:ascii="Book Antiqua" w:hAnsi="Book Antiqua" w:cs="Times New Roman"/>
          <w:szCs w:val="24"/>
          <w:lang w:val="en-US"/>
        </w:rPr>
        <w:t>’ (line</w:t>
      </w:r>
      <w:r w:rsidRPr="00D215CA">
        <w:rPr>
          <w:rFonts w:ascii="Book Antiqua" w:hAnsi="Book Antiqua" w:cs="Times New Roman"/>
          <w:szCs w:val="24"/>
        </w:rPr>
        <w:t xml:space="preserve"> 13</w:t>
      </w:r>
      <w:r w:rsidRPr="00D215CA">
        <w:rPr>
          <w:rFonts w:ascii="Book Antiqua" w:hAnsi="Book Antiqua" w:cs="Times New Roman"/>
          <w:szCs w:val="24"/>
          <w:lang w:val="en-US"/>
        </w:rPr>
        <w:t>) that refer back to ‘all 34 provinces’ (line</w:t>
      </w:r>
      <w:r w:rsidRPr="00D215CA">
        <w:rPr>
          <w:rFonts w:ascii="Book Antiqua" w:hAnsi="Book Antiqua" w:cs="Times New Roman"/>
          <w:szCs w:val="24"/>
        </w:rPr>
        <w:t xml:space="preserve"> 12</w:t>
      </w:r>
      <w:r w:rsidRPr="00D215CA">
        <w:rPr>
          <w:rFonts w:ascii="Book Antiqua" w:hAnsi="Book Antiqua" w:cs="Times New Roman"/>
          <w:szCs w:val="24"/>
          <w:lang w:val="en-US"/>
        </w:rPr>
        <w:t>).</w:t>
      </w:r>
    </w:p>
    <w:p w:rsidR="006522F8" w:rsidRPr="00D215CA" w:rsidRDefault="006522F8" w:rsidP="00B270E0">
      <w:pPr>
        <w:spacing w:after="0" w:line="360" w:lineRule="auto"/>
        <w:ind w:firstLine="709"/>
        <w:jc w:val="both"/>
        <w:rPr>
          <w:rFonts w:ascii="Book Antiqua" w:hAnsi="Book Antiqua" w:cs="Times New Roman"/>
          <w:szCs w:val="24"/>
          <w:lang w:val="en-US"/>
        </w:rPr>
      </w:pPr>
      <w:r w:rsidRPr="00D215CA">
        <w:rPr>
          <w:rFonts w:ascii="Book Antiqua" w:hAnsi="Book Antiqua" w:cs="Times New Roman"/>
          <w:szCs w:val="24"/>
          <w:lang w:val="en-US"/>
        </w:rPr>
        <w:t>On the other hand, the personal deixis in this article is shown by the personal pronoun such as ‘</w:t>
      </w:r>
      <w:r w:rsidRPr="00D215CA">
        <w:rPr>
          <w:rFonts w:ascii="Book Antiqua" w:hAnsi="Book Antiqua" w:cs="Times New Roman"/>
          <w:i/>
          <w:szCs w:val="24"/>
          <w:lang w:val="en-US"/>
        </w:rPr>
        <w:t>we’</w:t>
      </w:r>
      <w:r w:rsidRPr="00D215CA">
        <w:rPr>
          <w:rFonts w:ascii="Book Antiqua" w:hAnsi="Book Antiqua" w:cs="Times New Roman"/>
          <w:szCs w:val="24"/>
          <w:lang w:val="en-US"/>
        </w:rPr>
        <w:t>(line</w:t>
      </w:r>
      <w:r w:rsidRPr="00D215CA">
        <w:rPr>
          <w:rFonts w:ascii="Book Antiqua" w:hAnsi="Book Antiqua" w:cs="Times New Roman"/>
          <w:szCs w:val="24"/>
        </w:rPr>
        <w:t xml:space="preserve"> 4</w:t>
      </w:r>
      <w:r w:rsidRPr="00D215CA">
        <w:rPr>
          <w:rFonts w:ascii="Book Antiqua" w:hAnsi="Book Antiqua" w:cs="Times New Roman"/>
          <w:szCs w:val="24"/>
          <w:lang w:val="en-US"/>
        </w:rPr>
        <w:t>) which refers to antecedent ‘the health ministry’ and‘</w:t>
      </w:r>
      <w:r w:rsidRPr="00D215CA">
        <w:rPr>
          <w:rFonts w:ascii="Book Antiqua" w:hAnsi="Book Antiqua" w:cs="Times New Roman"/>
          <w:i/>
          <w:szCs w:val="24"/>
          <w:lang w:val="en-US"/>
        </w:rPr>
        <w:t>they’</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13</w:t>
      </w:r>
      <w:r w:rsidRPr="00D215CA">
        <w:rPr>
          <w:rFonts w:ascii="Book Antiqua" w:hAnsi="Book Antiqua" w:cs="Times New Roman"/>
          <w:szCs w:val="24"/>
          <w:lang w:val="en-US"/>
        </w:rPr>
        <w:t>) refer to to antecedent ‘all 34 provinces’. Other wise, in this article the spatial deixis is reflected by demonstrative ‘</w:t>
      </w:r>
      <w:r w:rsidRPr="00D215CA">
        <w:rPr>
          <w:rFonts w:ascii="Book Antiqua" w:hAnsi="Book Antiqua" w:cs="Times New Roman"/>
          <w:i/>
          <w:szCs w:val="24"/>
          <w:lang w:val="en-US"/>
        </w:rPr>
        <w:t>that</w:t>
      </w:r>
      <w:r w:rsidRPr="00D215CA">
        <w:rPr>
          <w:rFonts w:ascii="Book Antiqua" w:hAnsi="Book Antiqua" w:cs="Times New Roman"/>
          <w:szCs w:val="24"/>
          <w:lang w:val="en-US"/>
        </w:rPr>
        <w:t>’ (line</w:t>
      </w:r>
      <w:r w:rsidRPr="00D215CA">
        <w:rPr>
          <w:rFonts w:ascii="Book Antiqua" w:hAnsi="Book Antiqua" w:cs="Times New Roman"/>
          <w:szCs w:val="24"/>
        </w:rPr>
        <w:t xml:space="preserve"> 13</w:t>
      </w:r>
      <w:r w:rsidRPr="00D215CA">
        <w:rPr>
          <w:rFonts w:ascii="Book Antiqua" w:hAnsi="Book Antiqua" w:cs="Times New Roman"/>
          <w:szCs w:val="24"/>
          <w:lang w:val="en-US"/>
        </w:rPr>
        <w:t>) which shows a place on the discussion.</w:t>
      </w:r>
    </w:p>
    <w:p w:rsidR="006522F8" w:rsidRPr="00D215CA" w:rsidRDefault="006522F8" w:rsidP="00B270E0">
      <w:pPr>
        <w:pStyle w:val="ListParagraph"/>
        <w:spacing w:after="0" w:line="360" w:lineRule="auto"/>
        <w:ind w:left="0" w:firstLine="709"/>
        <w:jc w:val="both"/>
        <w:rPr>
          <w:rFonts w:ascii="Book Antiqua" w:hAnsi="Book Antiqua" w:cs="Times New Roman"/>
          <w:sz w:val="24"/>
          <w:szCs w:val="24"/>
          <w:lang w:val="id-ID"/>
        </w:rPr>
      </w:pPr>
      <w:r w:rsidRPr="00D215CA">
        <w:rPr>
          <w:rFonts w:ascii="Book Antiqua" w:hAnsi="Book Antiqua" w:cs="Times New Roman"/>
          <w:sz w:val="24"/>
          <w:szCs w:val="24"/>
          <w:lang w:val="en-US"/>
        </w:rPr>
        <w:t>While the temporal deixis can be seen from the verb used in this article, it shows when the discussions happen. For the proximal deictic expression it shows by verb tenses ‘</w:t>
      </w:r>
      <w:r w:rsidRPr="00D215CA">
        <w:rPr>
          <w:rFonts w:ascii="Book Antiqua" w:hAnsi="Book Antiqua" w:cs="Times New Roman"/>
          <w:i/>
          <w:sz w:val="24"/>
          <w:szCs w:val="24"/>
          <w:lang w:val="en-US"/>
        </w:rPr>
        <w:t>planning</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1</w:t>
      </w:r>
      <w:r w:rsidRPr="00D215CA">
        <w:rPr>
          <w:rFonts w:ascii="Book Antiqua" w:hAnsi="Book Antiqua" w:cs="Times New Roman"/>
          <w:sz w:val="24"/>
          <w:szCs w:val="24"/>
          <w:lang w:val="en-US"/>
        </w:rPr>
        <w:t>), ‘</w:t>
      </w:r>
      <w:r w:rsidRPr="00D215CA">
        <w:rPr>
          <w:rFonts w:ascii="Book Antiqua" w:hAnsi="Book Antiqua" w:cs="Times New Roman"/>
          <w:i/>
          <w:sz w:val="24"/>
          <w:szCs w:val="24"/>
          <w:lang w:val="en-US"/>
        </w:rPr>
        <w:t>keep</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4</w:t>
      </w:r>
      <w:r w:rsidRPr="00D215CA">
        <w:rPr>
          <w:rFonts w:ascii="Book Antiqua" w:hAnsi="Book Antiqua" w:cs="Times New Roman"/>
          <w:sz w:val="24"/>
          <w:szCs w:val="24"/>
          <w:lang w:val="en-US"/>
        </w:rPr>
        <w:t xml:space="preserve">), </w:t>
      </w:r>
      <w:r w:rsidRPr="00D215CA">
        <w:rPr>
          <w:rFonts w:ascii="Book Antiqua" w:hAnsi="Book Antiqua" w:cs="Times New Roman"/>
          <w:i/>
          <w:sz w:val="24"/>
          <w:szCs w:val="24"/>
          <w:lang w:val="en-US"/>
        </w:rPr>
        <w:t>do</w:t>
      </w:r>
      <w:r w:rsidRPr="00D215CA">
        <w:rPr>
          <w:rFonts w:ascii="Book Antiqua" w:hAnsi="Book Antiqua" w:cs="Times New Roman"/>
          <w:sz w:val="24"/>
          <w:szCs w:val="24"/>
          <w:lang w:val="en-US"/>
        </w:rPr>
        <w:t xml:space="preserve"> (line</w:t>
      </w:r>
      <w:r w:rsidRPr="00D215CA">
        <w:rPr>
          <w:rFonts w:ascii="Book Antiqua" w:hAnsi="Book Antiqua" w:cs="Times New Roman"/>
          <w:sz w:val="24"/>
          <w:szCs w:val="24"/>
          <w:lang w:val="id-ID"/>
        </w:rPr>
        <w:t xml:space="preserve"> 5</w:t>
      </w:r>
      <w:r w:rsidRPr="00D215CA">
        <w:rPr>
          <w:rFonts w:ascii="Book Antiqua" w:hAnsi="Book Antiqua" w:cs="Times New Roman"/>
          <w:sz w:val="24"/>
          <w:szCs w:val="24"/>
          <w:lang w:val="en-US"/>
        </w:rPr>
        <w:t xml:space="preserve">), and </w:t>
      </w:r>
      <w:r w:rsidRPr="00D215CA">
        <w:rPr>
          <w:rFonts w:ascii="Book Antiqua" w:hAnsi="Book Antiqua" w:cs="Times New Roman"/>
          <w:i/>
          <w:sz w:val="24"/>
          <w:szCs w:val="24"/>
          <w:lang w:val="en-US"/>
        </w:rPr>
        <w:t>can</w:t>
      </w:r>
      <w:r w:rsidRPr="00D215CA">
        <w:rPr>
          <w:rFonts w:ascii="Book Antiqua" w:hAnsi="Book Antiqua" w:cs="Times New Roman"/>
          <w:sz w:val="24"/>
          <w:szCs w:val="24"/>
          <w:lang w:val="en-US"/>
        </w:rPr>
        <w:t xml:space="preserve"> (line</w:t>
      </w:r>
      <w:r w:rsidRPr="00D215CA">
        <w:rPr>
          <w:rFonts w:ascii="Book Antiqua" w:hAnsi="Book Antiqua" w:cs="Times New Roman"/>
          <w:sz w:val="24"/>
          <w:szCs w:val="24"/>
          <w:lang w:val="id-ID"/>
        </w:rPr>
        <w:t xml:space="preserve"> 11</w:t>
      </w:r>
      <w:r w:rsidRPr="00D215CA">
        <w:rPr>
          <w:rFonts w:ascii="Book Antiqua" w:hAnsi="Book Antiqua" w:cs="Times New Roman"/>
          <w:sz w:val="24"/>
          <w:szCs w:val="24"/>
          <w:lang w:val="en-US"/>
        </w:rPr>
        <w:t>). In the opposite, the verb tenses like ‘</w:t>
      </w:r>
      <w:r w:rsidRPr="00D215CA">
        <w:rPr>
          <w:rFonts w:ascii="Book Antiqua" w:hAnsi="Book Antiqua" w:cs="Times New Roman"/>
          <w:i/>
          <w:sz w:val="24"/>
          <w:szCs w:val="24"/>
          <w:lang w:val="en-US"/>
        </w:rPr>
        <w:t>said</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7</w:t>
      </w:r>
      <w:r w:rsidRPr="00D215CA">
        <w:rPr>
          <w:rFonts w:ascii="Book Antiqua" w:hAnsi="Book Antiqua" w:cs="Times New Roman"/>
          <w:sz w:val="24"/>
          <w:szCs w:val="24"/>
          <w:lang w:val="en-US"/>
        </w:rPr>
        <w:t>), ‘</w:t>
      </w:r>
      <w:r w:rsidRPr="00D215CA">
        <w:rPr>
          <w:rFonts w:ascii="Book Antiqua" w:hAnsi="Book Antiqua" w:cs="Times New Roman"/>
          <w:i/>
          <w:sz w:val="24"/>
          <w:szCs w:val="24"/>
          <w:lang w:val="en-US"/>
        </w:rPr>
        <w:t>quoted</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7</w:t>
      </w:r>
      <w:r w:rsidRPr="00D215CA">
        <w:rPr>
          <w:rFonts w:ascii="Book Antiqua" w:hAnsi="Book Antiqua" w:cs="Times New Roman"/>
          <w:sz w:val="24"/>
          <w:szCs w:val="24"/>
          <w:lang w:val="en-US"/>
        </w:rPr>
        <w:t>), and ‘</w:t>
      </w:r>
      <w:r w:rsidRPr="00D215CA">
        <w:rPr>
          <w:rFonts w:ascii="Book Antiqua" w:hAnsi="Book Antiqua" w:cs="Times New Roman"/>
          <w:i/>
          <w:sz w:val="24"/>
          <w:szCs w:val="24"/>
          <w:lang w:val="en-US"/>
        </w:rPr>
        <w:t>had</w:t>
      </w:r>
      <w:r w:rsidRPr="00D215CA">
        <w:rPr>
          <w:rFonts w:ascii="Book Antiqua" w:hAnsi="Book Antiqua" w:cs="Times New Roman"/>
          <w:sz w:val="24"/>
          <w:szCs w:val="24"/>
          <w:lang w:val="en-US"/>
        </w:rPr>
        <w:t xml:space="preserve"> (line</w:t>
      </w:r>
      <w:r w:rsidRPr="00D215CA">
        <w:rPr>
          <w:rFonts w:ascii="Book Antiqua" w:hAnsi="Book Antiqua" w:cs="Times New Roman"/>
          <w:sz w:val="24"/>
          <w:szCs w:val="24"/>
          <w:lang w:val="id-ID"/>
        </w:rPr>
        <w:t xml:space="preserve"> 12 </w:t>
      </w:r>
      <w:r w:rsidRPr="00D215CA">
        <w:rPr>
          <w:rFonts w:ascii="Book Antiqua" w:hAnsi="Book Antiqua" w:cs="Times New Roman"/>
          <w:sz w:val="24"/>
          <w:szCs w:val="24"/>
          <w:lang w:val="en-US"/>
        </w:rPr>
        <w:t>and line</w:t>
      </w:r>
      <w:r w:rsidRPr="00D215CA">
        <w:rPr>
          <w:rFonts w:ascii="Book Antiqua" w:hAnsi="Book Antiqua" w:cs="Times New Roman"/>
          <w:sz w:val="24"/>
          <w:szCs w:val="24"/>
          <w:lang w:val="id-ID"/>
        </w:rPr>
        <w:t xml:space="preserve"> 14</w:t>
      </w:r>
      <w:r w:rsidRPr="00D215CA">
        <w:rPr>
          <w:rFonts w:ascii="Book Antiqua" w:hAnsi="Book Antiqua" w:cs="Times New Roman"/>
          <w:sz w:val="24"/>
          <w:szCs w:val="24"/>
          <w:lang w:val="en-US"/>
        </w:rPr>
        <w:t>) shows distal deictic expression. It also supported by the time signal ‘</w:t>
      </w:r>
      <w:r w:rsidRPr="00D215CA">
        <w:rPr>
          <w:rFonts w:ascii="Book Antiqua" w:hAnsi="Book Antiqua" w:cs="Times New Roman"/>
          <w:i/>
          <w:sz w:val="24"/>
          <w:szCs w:val="24"/>
          <w:lang w:val="en-US"/>
        </w:rPr>
        <w:t>currently</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10</w:t>
      </w:r>
      <w:r w:rsidRPr="00D215CA">
        <w:rPr>
          <w:rFonts w:ascii="Book Antiqua" w:hAnsi="Book Antiqua" w:cs="Times New Roman"/>
          <w:sz w:val="24"/>
          <w:szCs w:val="24"/>
          <w:lang w:val="en-US"/>
        </w:rPr>
        <w:t>) that shows the time when the speaker said this word is away from the narrator.</w:t>
      </w:r>
    </w:p>
    <w:p w:rsidR="00B270E0" w:rsidRPr="00D215CA" w:rsidRDefault="00B270E0" w:rsidP="00B270E0">
      <w:pPr>
        <w:spacing w:after="0" w:line="360" w:lineRule="auto"/>
        <w:jc w:val="both"/>
        <w:rPr>
          <w:rFonts w:ascii="Book Antiqua" w:hAnsi="Book Antiqua" w:cs="Times New Roman"/>
          <w:b/>
          <w:szCs w:val="24"/>
          <w:lang w:val="en-US"/>
        </w:rPr>
      </w:pPr>
    </w:p>
    <w:p w:rsidR="006522F8" w:rsidRPr="00D215CA" w:rsidRDefault="006522F8" w:rsidP="00B270E0">
      <w:pPr>
        <w:spacing w:after="0" w:line="360" w:lineRule="auto"/>
        <w:jc w:val="both"/>
        <w:rPr>
          <w:rFonts w:ascii="Book Antiqua" w:hAnsi="Book Antiqua" w:cs="Times New Roman"/>
          <w:b/>
          <w:szCs w:val="24"/>
          <w:lang w:val="en-US"/>
        </w:rPr>
      </w:pPr>
      <w:r w:rsidRPr="00D215CA">
        <w:rPr>
          <w:rFonts w:ascii="Book Antiqua" w:hAnsi="Book Antiqua" w:cs="Times New Roman"/>
          <w:b/>
          <w:szCs w:val="24"/>
          <w:lang w:val="en-US"/>
        </w:rPr>
        <w:t>Finding on Article Entitled “Regency to Set Up the Turtle Conservation Beaches”</w:t>
      </w:r>
    </w:p>
    <w:p w:rsidR="006522F8" w:rsidRPr="00D215CA" w:rsidRDefault="006522F8" w:rsidP="00B270E0">
      <w:pPr>
        <w:spacing w:after="0" w:line="360" w:lineRule="auto"/>
        <w:ind w:firstLine="709"/>
        <w:jc w:val="both"/>
        <w:rPr>
          <w:rFonts w:ascii="Book Antiqua" w:hAnsi="Book Antiqua" w:cs="Times New Roman"/>
          <w:szCs w:val="24"/>
        </w:rPr>
      </w:pPr>
      <w:r w:rsidRPr="00D215CA">
        <w:rPr>
          <w:rFonts w:ascii="Book Antiqua" w:hAnsi="Book Antiqua" w:cs="Times New Roman"/>
          <w:szCs w:val="24"/>
          <w:lang w:val="en-US"/>
        </w:rPr>
        <w:t>This article is begun by the use of antecedent ‘</w:t>
      </w:r>
      <w:r w:rsidRPr="00D215CA">
        <w:rPr>
          <w:rFonts w:ascii="Book Antiqua" w:hAnsi="Book Antiqua" w:cs="Times New Roman"/>
          <w:i/>
          <w:szCs w:val="24"/>
        </w:rPr>
        <w:t>The maritime and fisheries agency</w:t>
      </w:r>
      <w:r w:rsidRPr="00D215CA">
        <w:rPr>
          <w:rFonts w:ascii="Book Antiqua" w:hAnsi="Book Antiqua" w:cs="Times New Roman"/>
          <w:szCs w:val="24"/>
          <w:lang w:val="en-US"/>
        </w:rPr>
        <w:t>’ (line</w:t>
      </w:r>
      <w:r w:rsidRPr="00D215CA">
        <w:rPr>
          <w:rFonts w:ascii="Book Antiqua" w:hAnsi="Book Antiqua" w:cs="Times New Roman"/>
          <w:szCs w:val="24"/>
        </w:rPr>
        <w:t>1</w:t>
      </w:r>
      <w:r w:rsidRPr="00D215CA">
        <w:rPr>
          <w:rFonts w:ascii="Book Antiqua" w:hAnsi="Book Antiqua" w:cs="Times New Roman"/>
          <w:szCs w:val="24"/>
          <w:lang w:val="en-US"/>
        </w:rPr>
        <w:t>) and ‘</w:t>
      </w:r>
      <w:r w:rsidRPr="00D215CA">
        <w:rPr>
          <w:rFonts w:ascii="Book Antiqua" w:hAnsi="Book Antiqua" w:cs="Times New Roman"/>
          <w:i/>
          <w:szCs w:val="24"/>
        </w:rPr>
        <w:t>a number of beaches</w:t>
      </w:r>
      <w:r w:rsidRPr="00D215CA">
        <w:rPr>
          <w:rFonts w:ascii="Book Antiqua" w:hAnsi="Book Antiqua" w:cs="Times New Roman"/>
          <w:szCs w:val="24"/>
          <w:lang w:val="en-US"/>
        </w:rPr>
        <w:t>’ (line</w:t>
      </w:r>
      <w:r w:rsidRPr="00D215CA">
        <w:rPr>
          <w:rFonts w:ascii="Book Antiqua" w:hAnsi="Book Antiqua" w:cs="Times New Roman"/>
          <w:szCs w:val="24"/>
        </w:rPr>
        <w:t xml:space="preserve"> 2</w:t>
      </w:r>
      <w:r w:rsidRPr="00D215CA">
        <w:rPr>
          <w:rFonts w:ascii="Book Antiqua" w:hAnsi="Book Antiqua" w:cs="Times New Roman"/>
          <w:szCs w:val="24"/>
          <w:lang w:val="en-US"/>
        </w:rPr>
        <w:t>). Noun phrase ‘</w:t>
      </w:r>
      <w:r w:rsidRPr="00D215CA">
        <w:rPr>
          <w:rFonts w:ascii="Book Antiqua" w:hAnsi="Book Antiqua" w:cs="Times New Roman"/>
          <w:i/>
          <w:szCs w:val="24"/>
        </w:rPr>
        <w:t>the agency</w:t>
      </w:r>
      <w:r w:rsidRPr="00D215CA">
        <w:rPr>
          <w:rFonts w:ascii="Book Antiqua" w:hAnsi="Book Antiqua" w:cs="Times New Roman"/>
          <w:szCs w:val="24"/>
          <w:lang w:val="en-US"/>
        </w:rPr>
        <w:t xml:space="preserve">‘is anaphora that refer back to </w:t>
      </w:r>
      <w:r w:rsidRPr="00D215CA">
        <w:rPr>
          <w:rFonts w:ascii="Book Antiqua" w:hAnsi="Book Antiqua" w:cs="Times New Roman"/>
          <w:szCs w:val="24"/>
        </w:rPr>
        <w:t>the maritim and fisheries agency</w:t>
      </w:r>
      <w:r w:rsidRPr="00D215CA">
        <w:rPr>
          <w:rFonts w:ascii="Book Antiqua" w:hAnsi="Book Antiqua" w:cs="Times New Roman"/>
          <w:szCs w:val="24"/>
          <w:lang w:val="en-US"/>
        </w:rPr>
        <w:t>. The two personal pronoun ‘</w:t>
      </w:r>
      <w:r w:rsidRPr="00D215CA">
        <w:rPr>
          <w:rFonts w:ascii="Book Antiqua" w:hAnsi="Book Antiqua" w:cs="Times New Roman"/>
          <w:i/>
          <w:szCs w:val="24"/>
        </w:rPr>
        <w:t>their</w:t>
      </w:r>
      <w:r w:rsidRPr="00D215CA">
        <w:rPr>
          <w:rFonts w:ascii="Book Antiqua" w:hAnsi="Book Antiqua" w:cs="Times New Roman"/>
          <w:szCs w:val="24"/>
          <w:lang w:val="en-US"/>
        </w:rPr>
        <w:t>’ (line</w:t>
      </w:r>
      <w:r w:rsidRPr="00D215CA">
        <w:rPr>
          <w:rFonts w:ascii="Book Antiqua" w:hAnsi="Book Antiqua" w:cs="Times New Roman"/>
          <w:szCs w:val="24"/>
        </w:rPr>
        <w:t xml:space="preserve"> 14</w:t>
      </w:r>
      <w:r w:rsidRPr="00D215CA">
        <w:rPr>
          <w:rFonts w:ascii="Book Antiqua" w:hAnsi="Book Antiqua" w:cs="Times New Roman"/>
          <w:szCs w:val="24"/>
          <w:lang w:val="en-US"/>
        </w:rPr>
        <w:t>) point to ‘</w:t>
      </w:r>
      <w:r w:rsidRPr="00D215CA">
        <w:rPr>
          <w:rFonts w:ascii="Book Antiqua" w:hAnsi="Book Antiqua" w:cs="Times New Roman"/>
          <w:i/>
          <w:szCs w:val="24"/>
        </w:rPr>
        <w:t>five species of turtle</w:t>
      </w:r>
      <w:r w:rsidRPr="00D215CA">
        <w:rPr>
          <w:rFonts w:ascii="Book Antiqua" w:hAnsi="Book Antiqua" w:cs="Times New Roman"/>
          <w:szCs w:val="24"/>
          <w:lang w:val="en-US"/>
        </w:rPr>
        <w:t>’ (line</w:t>
      </w:r>
      <w:r w:rsidRPr="00D215CA">
        <w:rPr>
          <w:rFonts w:ascii="Book Antiqua" w:hAnsi="Book Antiqua" w:cs="Times New Roman"/>
          <w:szCs w:val="24"/>
        </w:rPr>
        <w:t xml:space="preserve"> 12</w:t>
      </w:r>
      <w:r w:rsidRPr="00D215CA">
        <w:rPr>
          <w:rFonts w:ascii="Book Antiqua" w:hAnsi="Book Antiqua" w:cs="Times New Roman"/>
          <w:szCs w:val="24"/>
          <w:lang w:val="en-US"/>
        </w:rPr>
        <w:t>) as the antecedent and ‘</w:t>
      </w:r>
      <w:r w:rsidRPr="00D215CA">
        <w:rPr>
          <w:rFonts w:ascii="Book Antiqua" w:hAnsi="Book Antiqua" w:cs="Times New Roman"/>
          <w:i/>
          <w:szCs w:val="24"/>
        </w:rPr>
        <w:t>its</w:t>
      </w:r>
      <w:r w:rsidRPr="00D215CA">
        <w:rPr>
          <w:rFonts w:ascii="Book Antiqua" w:hAnsi="Book Antiqua" w:cs="Times New Roman"/>
          <w:szCs w:val="24"/>
          <w:lang w:val="en-US"/>
        </w:rPr>
        <w:t>’ (line</w:t>
      </w:r>
      <w:r w:rsidRPr="00D215CA">
        <w:rPr>
          <w:rFonts w:ascii="Book Antiqua" w:hAnsi="Book Antiqua" w:cs="Times New Roman"/>
          <w:szCs w:val="24"/>
        </w:rPr>
        <w:t xml:space="preserve"> 20</w:t>
      </w:r>
      <w:r w:rsidRPr="00D215CA">
        <w:rPr>
          <w:rFonts w:ascii="Book Antiqua" w:hAnsi="Book Antiqua" w:cs="Times New Roman"/>
          <w:szCs w:val="24"/>
          <w:lang w:val="en-US"/>
        </w:rPr>
        <w:t>) that refer back to ‘</w:t>
      </w:r>
      <w:r w:rsidRPr="00D215CA">
        <w:rPr>
          <w:rFonts w:ascii="Book Antiqua" w:hAnsi="Book Antiqua" w:cs="Times New Roman"/>
          <w:i/>
          <w:szCs w:val="24"/>
        </w:rPr>
        <w:t>the IUCN list</w:t>
      </w:r>
      <w:r w:rsidRPr="00D215CA">
        <w:rPr>
          <w:rFonts w:ascii="Book Antiqua" w:hAnsi="Book Antiqua" w:cs="Times New Roman"/>
          <w:szCs w:val="24"/>
          <w:lang w:val="en-US"/>
        </w:rPr>
        <w:t>’ (line</w:t>
      </w:r>
      <w:r w:rsidRPr="00D215CA">
        <w:rPr>
          <w:rFonts w:ascii="Book Antiqua" w:hAnsi="Book Antiqua" w:cs="Times New Roman"/>
          <w:szCs w:val="24"/>
        </w:rPr>
        <w:t xml:space="preserve"> 16</w:t>
      </w:r>
      <w:r w:rsidRPr="00D215CA">
        <w:rPr>
          <w:rFonts w:ascii="Book Antiqua" w:hAnsi="Book Antiqua" w:cs="Times New Roman"/>
          <w:szCs w:val="24"/>
          <w:lang w:val="en-US"/>
        </w:rPr>
        <w:t>), they are all included into the discourse deixis.</w:t>
      </w:r>
    </w:p>
    <w:p w:rsidR="006522F8" w:rsidRPr="00D215CA" w:rsidRDefault="006522F8" w:rsidP="00B270E0">
      <w:pPr>
        <w:spacing w:after="0" w:line="360" w:lineRule="auto"/>
        <w:ind w:firstLine="709"/>
        <w:jc w:val="both"/>
        <w:rPr>
          <w:rFonts w:ascii="Book Antiqua" w:hAnsi="Book Antiqua" w:cs="Times New Roman"/>
          <w:szCs w:val="24"/>
          <w:lang w:val="en-US"/>
        </w:rPr>
      </w:pPr>
      <w:r w:rsidRPr="00D215CA">
        <w:rPr>
          <w:rFonts w:ascii="Book Antiqua" w:hAnsi="Book Antiqua" w:cs="Times New Roman"/>
          <w:szCs w:val="24"/>
          <w:lang w:val="en-US"/>
        </w:rPr>
        <w:lastRenderedPageBreak/>
        <w:t xml:space="preserve">The two personal pronoun </w:t>
      </w:r>
      <w:r w:rsidRPr="00D215CA">
        <w:rPr>
          <w:rFonts w:ascii="Book Antiqua" w:hAnsi="Book Antiqua" w:cs="Times New Roman"/>
          <w:i/>
          <w:szCs w:val="24"/>
          <w:lang w:val="en-US"/>
        </w:rPr>
        <w:t>‘</w:t>
      </w:r>
      <w:r w:rsidRPr="00D215CA">
        <w:rPr>
          <w:rFonts w:ascii="Book Antiqua" w:hAnsi="Book Antiqua" w:cs="Times New Roman"/>
          <w:i/>
          <w:szCs w:val="24"/>
        </w:rPr>
        <w:t>their</w:t>
      </w:r>
      <w:r w:rsidRPr="00D215CA">
        <w:rPr>
          <w:rFonts w:ascii="Book Antiqua" w:hAnsi="Book Antiqua" w:cs="Times New Roman"/>
          <w:i/>
          <w:szCs w:val="24"/>
          <w:lang w:val="en-US"/>
        </w:rPr>
        <w:t>’</w:t>
      </w:r>
      <w:r w:rsidRPr="00D215CA">
        <w:rPr>
          <w:rFonts w:ascii="Book Antiqua" w:hAnsi="Book Antiqua" w:cs="Times New Roman"/>
          <w:szCs w:val="24"/>
          <w:lang w:val="en-US"/>
        </w:rPr>
        <w:t>(line</w:t>
      </w:r>
      <w:r w:rsidRPr="00D215CA">
        <w:rPr>
          <w:rFonts w:ascii="Book Antiqua" w:hAnsi="Book Antiqua" w:cs="Times New Roman"/>
          <w:szCs w:val="24"/>
        </w:rPr>
        <w:t xml:space="preserve"> 14</w:t>
      </w:r>
      <w:r w:rsidRPr="00D215CA">
        <w:rPr>
          <w:rFonts w:ascii="Book Antiqua" w:hAnsi="Book Antiqua" w:cs="Times New Roman"/>
          <w:szCs w:val="24"/>
          <w:lang w:val="en-US"/>
        </w:rPr>
        <w:t xml:space="preserve">) point to </w:t>
      </w:r>
      <w:r w:rsidRPr="00D215CA">
        <w:rPr>
          <w:rFonts w:ascii="Book Antiqua" w:hAnsi="Book Antiqua" w:cs="Times New Roman"/>
          <w:szCs w:val="24"/>
        </w:rPr>
        <w:t>five species of turtle</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12</w:t>
      </w:r>
      <w:r w:rsidRPr="00D215CA">
        <w:rPr>
          <w:rFonts w:ascii="Book Antiqua" w:hAnsi="Book Antiqua" w:cs="Times New Roman"/>
          <w:szCs w:val="24"/>
          <w:lang w:val="en-US"/>
        </w:rPr>
        <w:t>) as the antecedent and ‘</w:t>
      </w:r>
      <w:r w:rsidRPr="00D215CA">
        <w:rPr>
          <w:rFonts w:ascii="Book Antiqua" w:hAnsi="Book Antiqua" w:cs="Times New Roman"/>
          <w:i/>
          <w:szCs w:val="24"/>
        </w:rPr>
        <w:t>its</w:t>
      </w:r>
      <w:r w:rsidRPr="00D215CA">
        <w:rPr>
          <w:rFonts w:ascii="Book Antiqua" w:hAnsi="Book Antiqua" w:cs="Times New Roman"/>
          <w:szCs w:val="24"/>
          <w:lang w:val="en-US"/>
        </w:rPr>
        <w:t>’ (line</w:t>
      </w:r>
      <w:r w:rsidRPr="00D215CA">
        <w:rPr>
          <w:rFonts w:ascii="Book Antiqua" w:hAnsi="Book Antiqua" w:cs="Times New Roman"/>
          <w:szCs w:val="24"/>
        </w:rPr>
        <w:t xml:space="preserve"> 20</w:t>
      </w:r>
      <w:r w:rsidRPr="00D215CA">
        <w:rPr>
          <w:rFonts w:ascii="Book Antiqua" w:hAnsi="Book Antiqua" w:cs="Times New Roman"/>
          <w:szCs w:val="24"/>
          <w:lang w:val="en-US"/>
        </w:rPr>
        <w:t>) that refer back to ‘</w:t>
      </w:r>
      <w:r w:rsidRPr="00D215CA">
        <w:rPr>
          <w:rFonts w:ascii="Book Antiqua" w:hAnsi="Book Antiqua" w:cs="Times New Roman"/>
          <w:szCs w:val="24"/>
        </w:rPr>
        <w:t>the IUCN list</w:t>
      </w:r>
      <w:r w:rsidRPr="00D215CA">
        <w:rPr>
          <w:rFonts w:ascii="Book Antiqua" w:hAnsi="Book Antiqua" w:cs="Times New Roman"/>
          <w:szCs w:val="24"/>
          <w:lang w:val="en-US"/>
        </w:rPr>
        <w:t>’ (line</w:t>
      </w:r>
      <w:r w:rsidRPr="00D215CA">
        <w:rPr>
          <w:rFonts w:ascii="Book Antiqua" w:hAnsi="Book Antiqua" w:cs="Times New Roman"/>
          <w:szCs w:val="24"/>
        </w:rPr>
        <w:t xml:space="preserve"> 16</w:t>
      </w:r>
      <w:r w:rsidRPr="00D215CA">
        <w:rPr>
          <w:rFonts w:ascii="Book Antiqua" w:hAnsi="Book Antiqua" w:cs="Times New Roman"/>
          <w:szCs w:val="24"/>
          <w:lang w:val="en-US"/>
        </w:rPr>
        <w:t>). Besides, in this article the spatial deixis is reflected by demonstrative ‘</w:t>
      </w:r>
      <w:r w:rsidRPr="00D215CA">
        <w:rPr>
          <w:rFonts w:ascii="Book Antiqua" w:hAnsi="Book Antiqua" w:cs="Times New Roman"/>
          <w:i/>
          <w:szCs w:val="24"/>
        </w:rPr>
        <w:t>in the area</w:t>
      </w:r>
      <w:r w:rsidRPr="00D215CA">
        <w:rPr>
          <w:rFonts w:ascii="Book Antiqua" w:hAnsi="Book Antiqua" w:cs="Times New Roman"/>
          <w:szCs w:val="24"/>
          <w:lang w:val="en-US"/>
        </w:rPr>
        <w:t>’ (line</w:t>
      </w:r>
      <w:r w:rsidRPr="00D215CA">
        <w:rPr>
          <w:rFonts w:ascii="Book Antiqua" w:hAnsi="Book Antiqua" w:cs="Times New Roman"/>
          <w:szCs w:val="24"/>
        </w:rPr>
        <w:t xml:space="preserve"> 12</w:t>
      </w:r>
      <w:r w:rsidRPr="00D215CA">
        <w:rPr>
          <w:rFonts w:ascii="Book Antiqua" w:hAnsi="Book Antiqua" w:cs="Times New Roman"/>
          <w:szCs w:val="24"/>
          <w:lang w:val="en-US"/>
        </w:rPr>
        <w:t xml:space="preserve">) which shows a place on the discussion and </w:t>
      </w:r>
      <w:r w:rsidRPr="00D215CA">
        <w:rPr>
          <w:rFonts w:ascii="Book Antiqua" w:hAnsi="Book Antiqua" w:cs="Times New Roman"/>
          <w:i/>
          <w:szCs w:val="24"/>
        </w:rPr>
        <w:t>‘this’</w:t>
      </w:r>
      <w:r w:rsidRPr="00D215CA">
        <w:rPr>
          <w:rFonts w:ascii="Book Antiqua" w:hAnsi="Book Antiqua" w:cs="Times New Roman"/>
          <w:szCs w:val="24"/>
        </w:rPr>
        <w:t>(line 5) refers to antecedent the design sea of turtle landing locations and eco tourism attraction.</w:t>
      </w:r>
      <w:r w:rsidRPr="00D215CA">
        <w:rPr>
          <w:rFonts w:ascii="Book Antiqua" w:hAnsi="Book Antiqua" w:cs="Times New Roman"/>
          <w:szCs w:val="24"/>
          <w:lang w:val="en-US"/>
        </w:rPr>
        <w:t>While the temporal deixis can be seen from the verb used in this article, it shows when the discussions happen. For the proximal deictic expression it shows by verb tenses ‘</w:t>
      </w:r>
      <w:r w:rsidRPr="00D215CA">
        <w:rPr>
          <w:rFonts w:ascii="Book Antiqua" w:hAnsi="Book Antiqua" w:cs="Times New Roman"/>
          <w:i/>
          <w:szCs w:val="24"/>
          <w:lang w:val="en-US"/>
        </w:rPr>
        <w:t>plan</w:t>
      </w:r>
      <w:r w:rsidRPr="00D215CA">
        <w:rPr>
          <w:rFonts w:ascii="Book Antiqua" w:hAnsi="Book Antiqua" w:cs="Times New Roman"/>
          <w:i/>
          <w:szCs w:val="24"/>
        </w:rPr>
        <w:t>s</w:t>
      </w:r>
      <w:r w:rsidRPr="00D215CA">
        <w:rPr>
          <w:rFonts w:ascii="Book Antiqua" w:hAnsi="Book Antiqua" w:cs="Times New Roman"/>
          <w:szCs w:val="24"/>
          <w:lang w:val="en-US"/>
        </w:rPr>
        <w:t>’ (line</w:t>
      </w:r>
      <w:r w:rsidRPr="00D215CA">
        <w:rPr>
          <w:rFonts w:ascii="Book Antiqua" w:hAnsi="Book Antiqua" w:cs="Times New Roman"/>
          <w:szCs w:val="24"/>
        </w:rPr>
        <w:t xml:space="preserve"> 2</w:t>
      </w:r>
      <w:r w:rsidRPr="00D215CA">
        <w:rPr>
          <w:rFonts w:ascii="Book Antiqua" w:hAnsi="Book Antiqua" w:cs="Times New Roman"/>
          <w:szCs w:val="24"/>
          <w:lang w:val="en-US"/>
        </w:rPr>
        <w:t>), ‘</w:t>
      </w:r>
      <w:r w:rsidRPr="00D215CA">
        <w:rPr>
          <w:rFonts w:ascii="Book Antiqua" w:hAnsi="Book Antiqua" w:cs="Times New Roman"/>
          <w:i/>
          <w:szCs w:val="24"/>
        </w:rPr>
        <w:t>recorded</w:t>
      </w:r>
      <w:r w:rsidRPr="00D215CA">
        <w:rPr>
          <w:rFonts w:ascii="Book Antiqua" w:hAnsi="Book Antiqua" w:cs="Times New Roman"/>
          <w:i/>
          <w:szCs w:val="24"/>
          <w:lang w:val="en-US"/>
        </w:rPr>
        <w:t>’</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12</w:t>
      </w:r>
      <w:r w:rsidRPr="00D215CA">
        <w:rPr>
          <w:rFonts w:ascii="Book Antiqua" w:hAnsi="Book Antiqua" w:cs="Times New Roman"/>
          <w:szCs w:val="24"/>
          <w:lang w:val="en-US"/>
        </w:rPr>
        <w:t xml:space="preserve">), </w:t>
      </w:r>
      <w:r w:rsidRPr="00D215CA">
        <w:rPr>
          <w:rFonts w:ascii="Book Antiqua" w:hAnsi="Book Antiqua" w:cs="Times New Roman"/>
          <w:i/>
          <w:szCs w:val="24"/>
        </w:rPr>
        <w:t>listed</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17</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 xml:space="preserve">and </w:t>
      </w:r>
      <w:r w:rsidRPr="00D215CA">
        <w:rPr>
          <w:rFonts w:ascii="Book Antiqua" w:hAnsi="Book Antiqua" w:cs="Times New Roman"/>
          <w:i/>
          <w:szCs w:val="24"/>
        </w:rPr>
        <w:t>opened</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6</w:t>
      </w:r>
      <w:r w:rsidRPr="00D215CA">
        <w:rPr>
          <w:rFonts w:ascii="Book Antiqua" w:hAnsi="Book Antiqua" w:cs="Times New Roman"/>
          <w:szCs w:val="24"/>
          <w:lang w:val="en-US"/>
        </w:rPr>
        <w:t>). In the opposite, the verb tenses like ‘</w:t>
      </w:r>
      <w:r w:rsidRPr="00D215CA">
        <w:rPr>
          <w:rFonts w:ascii="Book Antiqua" w:hAnsi="Book Antiqua" w:cs="Times New Roman"/>
          <w:i/>
          <w:szCs w:val="24"/>
          <w:lang w:val="en-US"/>
        </w:rPr>
        <w:t>said</w:t>
      </w:r>
      <w:r w:rsidRPr="00D215CA">
        <w:rPr>
          <w:rFonts w:ascii="Book Antiqua" w:hAnsi="Book Antiqua" w:cs="Times New Roman"/>
          <w:szCs w:val="24"/>
          <w:lang w:val="en-US"/>
        </w:rPr>
        <w:t>’ (line</w:t>
      </w:r>
      <w:r w:rsidRPr="00D215CA">
        <w:rPr>
          <w:rFonts w:ascii="Book Antiqua" w:hAnsi="Book Antiqua" w:cs="Times New Roman"/>
          <w:szCs w:val="24"/>
        </w:rPr>
        <w:t xml:space="preserve"> 7</w:t>
      </w:r>
      <w:r w:rsidRPr="00D215CA">
        <w:rPr>
          <w:rFonts w:ascii="Book Antiqua" w:hAnsi="Book Antiqua" w:cs="Times New Roman"/>
          <w:szCs w:val="24"/>
          <w:lang w:val="en-US"/>
        </w:rPr>
        <w:t>)shows distal deictic expression. It also supported by the time signal ‘</w:t>
      </w:r>
      <w:r w:rsidRPr="00D215CA">
        <w:rPr>
          <w:rFonts w:ascii="Book Antiqua" w:hAnsi="Book Antiqua" w:cs="Times New Roman"/>
          <w:i/>
          <w:szCs w:val="24"/>
        </w:rPr>
        <w:t>re</w:t>
      </w:r>
      <w:r w:rsidRPr="00D215CA">
        <w:rPr>
          <w:rFonts w:ascii="Book Antiqua" w:hAnsi="Book Antiqua" w:cs="Times New Roman"/>
          <w:i/>
          <w:szCs w:val="24"/>
          <w:lang w:val="en-US"/>
        </w:rPr>
        <w:t>cently</w:t>
      </w:r>
      <w:r w:rsidRPr="00D215CA">
        <w:rPr>
          <w:rFonts w:ascii="Book Antiqua" w:hAnsi="Book Antiqua" w:cs="Times New Roman"/>
          <w:szCs w:val="24"/>
          <w:lang w:val="en-US"/>
        </w:rPr>
        <w:t>’ (line</w:t>
      </w:r>
      <w:r w:rsidRPr="00D215CA">
        <w:rPr>
          <w:rFonts w:ascii="Book Antiqua" w:hAnsi="Book Antiqua" w:cs="Times New Roman"/>
          <w:szCs w:val="24"/>
        </w:rPr>
        <w:t xml:space="preserve"> 7</w:t>
      </w:r>
      <w:r w:rsidRPr="00D215CA">
        <w:rPr>
          <w:rFonts w:ascii="Book Antiqua" w:hAnsi="Book Antiqua" w:cs="Times New Roman"/>
          <w:szCs w:val="24"/>
          <w:lang w:val="en-US"/>
        </w:rPr>
        <w:t>)</w:t>
      </w:r>
      <w:r w:rsidRPr="00D215CA">
        <w:rPr>
          <w:rFonts w:ascii="Book Antiqua" w:hAnsi="Book Antiqua" w:cs="Times New Roman"/>
          <w:szCs w:val="24"/>
        </w:rPr>
        <w:t xml:space="preserve"> and ‘ </w:t>
      </w:r>
      <w:r w:rsidRPr="00D215CA">
        <w:rPr>
          <w:rFonts w:ascii="Book Antiqua" w:hAnsi="Book Antiqua" w:cs="Times New Roman"/>
          <w:i/>
          <w:szCs w:val="24"/>
        </w:rPr>
        <w:t>in the past five years</w:t>
      </w:r>
      <w:r w:rsidRPr="00D215CA">
        <w:rPr>
          <w:rFonts w:ascii="Book Antiqua" w:hAnsi="Book Antiqua" w:cs="Times New Roman"/>
          <w:szCs w:val="24"/>
        </w:rPr>
        <w:t>’ (line 7)</w:t>
      </w:r>
      <w:r w:rsidRPr="00D215CA">
        <w:rPr>
          <w:rFonts w:ascii="Book Antiqua" w:hAnsi="Book Antiqua" w:cs="Times New Roman"/>
          <w:szCs w:val="24"/>
          <w:lang w:val="en-US"/>
        </w:rPr>
        <w:t xml:space="preserve"> that shows the time when the speaker said this word is away from the narrator.</w:t>
      </w:r>
    </w:p>
    <w:p w:rsidR="00B270E0" w:rsidRPr="00D215CA" w:rsidRDefault="00B270E0" w:rsidP="00B270E0">
      <w:pPr>
        <w:spacing w:after="0" w:line="360" w:lineRule="auto"/>
        <w:ind w:left="709" w:hanging="709"/>
        <w:jc w:val="both"/>
        <w:rPr>
          <w:rFonts w:ascii="Book Antiqua" w:hAnsi="Book Antiqua" w:cs="Times New Roman"/>
          <w:b/>
          <w:szCs w:val="24"/>
          <w:lang w:val="en-US"/>
        </w:rPr>
      </w:pPr>
    </w:p>
    <w:p w:rsidR="006522F8" w:rsidRPr="00D215CA" w:rsidRDefault="006522F8" w:rsidP="00B270E0">
      <w:pPr>
        <w:spacing w:after="0" w:line="360" w:lineRule="auto"/>
        <w:ind w:left="709" w:hanging="709"/>
        <w:jc w:val="both"/>
        <w:rPr>
          <w:rFonts w:ascii="Book Antiqua" w:hAnsi="Book Antiqua" w:cs="Times New Roman"/>
          <w:b/>
          <w:szCs w:val="24"/>
          <w:lang w:val="en-US"/>
        </w:rPr>
      </w:pPr>
      <w:r w:rsidRPr="00D215CA">
        <w:rPr>
          <w:rFonts w:ascii="Book Antiqua" w:hAnsi="Book Antiqua" w:cs="Times New Roman"/>
          <w:b/>
          <w:szCs w:val="24"/>
          <w:lang w:val="en-US"/>
        </w:rPr>
        <w:t>Finding on Article Entitled “Tobacco Vs Narcotics”.</w:t>
      </w:r>
    </w:p>
    <w:p w:rsidR="006522F8" w:rsidRPr="00D215CA" w:rsidRDefault="006522F8" w:rsidP="00B270E0">
      <w:pPr>
        <w:spacing w:after="0" w:line="360" w:lineRule="auto"/>
        <w:ind w:firstLine="709"/>
        <w:jc w:val="both"/>
        <w:rPr>
          <w:rFonts w:ascii="Book Antiqua" w:hAnsi="Book Antiqua" w:cs="Times New Roman"/>
          <w:szCs w:val="24"/>
          <w:lang w:val="en-US"/>
        </w:rPr>
      </w:pPr>
      <w:r w:rsidRPr="00D215CA">
        <w:rPr>
          <w:rFonts w:ascii="Book Antiqua" w:hAnsi="Book Antiqua" w:cs="Times New Roman"/>
          <w:szCs w:val="24"/>
          <w:lang w:val="en-US"/>
        </w:rPr>
        <w:t>The discourse deixis in this article is shown by the noun phrase ‘</w:t>
      </w:r>
      <w:r w:rsidRPr="00D215CA">
        <w:rPr>
          <w:rFonts w:ascii="Book Antiqua" w:hAnsi="Book Antiqua" w:cs="Times New Roman"/>
          <w:i/>
          <w:szCs w:val="24"/>
          <w:lang w:val="en-US"/>
        </w:rPr>
        <w:t>Illicit drugs</w:t>
      </w:r>
      <w:r w:rsidRPr="00D215CA">
        <w:rPr>
          <w:rFonts w:ascii="Book Antiqua" w:hAnsi="Book Antiqua" w:cs="Times New Roman"/>
          <w:szCs w:val="24"/>
          <w:lang w:val="en-US"/>
        </w:rPr>
        <w:t>’ (line</w:t>
      </w:r>
      <w:r w:rsidRPr="00D215CA">
        <w:rPr>
          <w:rFonts w:ascii="Book Antiqua" w:hAnsi="Book Antiqua" w:cs="Times New Roman"/>
          <w:szCs w:val="24"/>
        </w:rPr>
        <w:t xml:space="preserve"> 3</w:t>
      </w:r>
      <w:r w:rsidRPr="00D215CA">
        <w:rPr>
          <w:rFonts w:ascii="Book Antiqua" w:hAnsi="Book Antiqua" w:cs="Times New Roman"/>
          <w:szCs w:val="24"/>
          <w:lang w:val="en-US"/>
        </w:rPr>
        <w:t>) and ‘</w:t>
      </w:r>
      <w:r w:rsidRPr="00D215CA">
        <w:rPr>
          <w:rFonts w:ascii="Book Antiqua" w:hAnsi="Book Antiqua" w:cs="Times New Roman"/>
          <w:i/>
          <w:szCs w:val="24"/>
          <w:lang w:val="en-US"/>
        </w:rPr>
        <w:t>one suspects</w:t>
      </w:r>
      <w:r w:rsidRPr="00D215CA">
        <w:rPr>
          <w:rFonts w:ascii="Book Antiqua" w:hAnsi="Book Antiqua" w:cs="Times New Roman"/>
          <w:szCs w:val="24"/>
          <w:lang w:val="en-US"/>
        </w:rPr>
        <w:t>’ (line</w:t>
      </w:r>
      <w:r w:rsidRPr="00D215CA">
        <w:rPr>
          <w:rFonts w:ascii="Book Antiqua" w:hAnsi="Book Antiqua" w:cs="Times New Roman"/>
          <w:szCs w:val="24"/>
        </w:rPr>
        <w:t xml:space="preserve"> 19</w:t>
      </w:r>
      <w:r w:rsidRPr="00D215CA">
        <w:rPr>
          <w:rFonts w:ascii="Book Antiqua" w:hAnsi="Book Antiqua" w:cs="Times New Roman"/>
          <w:szCs w:val="24"/>
          <w:lang w:val="en-US"/>
        </w:rPr>
        <w:t>) are antecedent. The demonstrative ‘</w:t>
      </w:r>
      <w:r w:rsidRPr="00D215CA">
        <w:rPr>
          <w:rFonts w:ascii="Book Antiqua" w:hAnsi="Book Antiqua" w:cs="Times New Roman"/>
          <w:i/>
          <w:szCs w:val="24"/>
          <w:lang w:val="en-US"/>
        </w:rPr>
        <w:t>these</w:t>
      </w:r>
      <w:r w:rsidRPr="00D215CA">
        <w:rPr>
          <w:rFonts w:ascii="Book Antiqua" w:hAnsi="Book Antiqua" w:cs="Times New Roman"/>
          <w:szCs w:val="24"/>
          <w:lang w:val="en-US"/>
        </w:rPr>
        <w:t>’ (line</w:t>
      </w:r>
      <w:r w:rsidRPr="00D215CA">
        <w:rPr>
          <w:rFonts w:ascii="Book Antiqua" w:hAnsi="Book Antiqua" w:cs="Times New Roman"/>
          <w:szCs w:val="24"/>
        </w:rPr>
        <w:t xml:space="preserve"> 3</w:t>
      </w:r>
      <w:r w:rsidRPr="00D215CA">
        <w:rPr>
          <w:rFonts w:ascii="Book Antiqua" w:hAnsi="Book Antiqua" w:cs="Times New Roman"/>
          <w:szCs w:val="24"/>
          <w:lang w:val="en-US"/>
        </w:rPr>
        <w:t>) refer back to the ‘</w:t>
      </w:r>
      <w:r w:rsidRPr="00D215CA">
        <w:rPr>
          <w:rFonts w:ascii="Book Antiqua" w:hAnsi="Book Antiqua" w:cs="Times New Roman"/>
          <w:i/>
          <w:szCs w:val="24"/>
          <w:lang w:val="en-US"/>
        </w:rPr>
        <w:t>other drugs</w:t>
      </w:r>
      <w:r w:rsidRPr="00D215CA">
        <w:rPr>
          <w:rFonts w:ascii="Book Antiqua" w:hAnsi="Book Antiqua" w:cs="Times New Roman"/>
          <w:szCs w:val="24"/>
          <w:lang w:val="en-US"/>
        </w:rPr>
        <w:t>’ (line</w:t>
      </w:r>
      <w:r w:rsidRPr="00D215CA">
        <w:rPr>
          <w:rFonts w:ascii="Book Antiqua" w:hAnsi="Book Antiqua" w:cs="Times New Roman"/>
          <w:szCs w:val="24"/>
        </w:rPr>
        <w:t xml:space="preserve"> 3</w:t>
      </w:r>
      <w:r w:rsidRPr="00D215CA">
        <w:rPr>
          <w:rFonts w:ascii="Book Antiqua" w:hAnsi="Book Antiqua" w:cs="Times New Roman"/>
          <w:szCs w:val="24"/>
          <w:lang w:val="en-US"/>
        </w:rPr>
        <w:t>) as the antecedent and the noun phrase ‘</w:t>
      </w:r>
      <w:r w:rsidRPr="00D215CA">
        <w:rPr>
          <w:rFonts w:ascii="Book Antiqua" w:hAnsi="Book Antiqua" w:cs="Times New Roman"/>
          <w:i/>
          <w:szCs w:val="24"/>
          <w:lang w:val="en-US"/>
        </w:rPr>
        <w:t>one suspect</w:t>
      </w:r>
      <w:r w:rsidRPr="00D215CA">
        <w:rPr>
          <w:rFonts w:ascii="Book Antiqua" w:hAnsi="Book Antiqua" w:cs="Times New Roman"/>
          <w:szCs w:val="24"/>
          <w:lang w:val="en-US"/>
        </w:rPr>
        <w:t>’ (line</w:t>
      </w:r>
      <w:r w:rsidRPr="00D215CA">
        <w:rPr>
          <w:rFonts w:ascii="Book Antiqua" w:hAnsi="Book Antiqua" w:cs="Times New Roman"/>
          <w:szCs w:val="24"/>
        </w:rPr>
        <w:t xml:space="preserve"> 19</w:t>
      </w:r>
      <w:r w:rsidRPr="00D215CA">
        <w:rPr>
          <w:rFonts w:ascii="Book Antiqua" w:hAnsi="Book Antiqua" w:cs="Times New Roman"/>
          <w:szCs w:val="24"/>
          <w:lang w:val="en-US"/>
        </w:rPr>
        <w:t>) point to the ‘</w:t>
      </w:r>
      <w:r w:rsidRPr="00D215CA">
        <w:rPr>
          <w:rFonts w:ascii="Book Antiqua" w:hAnsi="Book Antiqua" w:cs="Times New Roman"/>
          <w:i/>
          <w:szCs w:val="24"/>
          <w:lang w:val="en-US"/>
        </w:rPr>
        <w:t>corrupt official</w:t>
      </w:r>
      <w:r w:rsidRPr="00D215CA">
        <w:rPr>
          <w:rFonts w:ascii="Book Antiqua" w:hAnsi="Book Antiqua" w:cs="Times New Roman"/>
          <w:szCs w:val="24"/>
          <w:lang w:val="en-US"/>
        </w:rPr>
        <w:t>’ as in (line</w:t>
      </w:r>
      <w:r w:rsidRPr="00D215CA">
        <w:rPr>
          <w:rFonts w:ascii="Book Antiqua" w:hAnsi="Book Antiqua" w:cs="Times New Roman"/>
          <w:szCs w:val="24"/>
        </w:rPr>
        <w:t xml:space="preserve"> 19</w:t>
      </w:r>
      <w:r w:rsidRPr="00D215CA">
        <w:rPr>
          <w:rFonts w:ascii="Book Antiqua" w:hAnsi="Book Antiqua" w:cs="Times New Roman"/>
          <w:szCs w:val="24"/>
          <w:lang w:val="en-US"/>
        </w:rPr>
        <w:t>). Besides, personal pronoun ‘</w:t>
      </w:r>
      <w:r w:rsidRPr="00D215CA">
        <w:rPr>
          <w:rFonts w:ascii="Book Antiqua" w:hAnsi="Book Antiqua" w:cs="Times New Roman"/>
          <w:i/>
          <w:szCs w:val="24"/>
          <w:lang w:val="en-US"/>
        </w:rPr>
        <w:t>their</w:t>
      </w:r>
      <w:r w:rsidRPr="00D215CA">
        <w:rPr>
          <w:rFonts w:ascii="Book Antiqua" w:hAnsi="Book Antiqua" w:cs="Times New Roman"/>
          <w:szCs w:val="24"/>
          <w:lang w:val="en-US"/>
        </w:rPr>
        <w:t>’ (line</w:t>
      </w:r>
      <w:r w:rsidRPr="00D215CA">
        <w:rPr>
          <w:rFonts w:ascii="Book Antiqua" w:hAnsi="Book Antiqua" w:cs="Times New Roman"/>
          <w:szCs w:val="24"/>
        </w:rPr>
        <w:t>15</w:t>
      </w:r>
      <w:r w:rsidRPr="00D215CA">
        <w:rPr>
          <w:rFonts w:ascii="Book Antiqua" w:hAnsi="Book Antiqua" w:cs="Times New Roman"/>
          <w:szCs w:val="24"/>
          <w:lang w:val="en-US"/>
        </w:rPr>
        <w:t>) point to ‘</w:t>
      </w:r>
      <w:r w:rsidRPr="00D215CA">
        <w:rPr>
          <w:rFonts w:ascii="Book Antiqua" w:hAnsi="Book Antiqua" w:cs="Times New Roman"/>
          <w:i/>
          <w:szCs w:val="24"/>
          <w:lang w:val="en-US"/>
        </w:rPr>
        <w:t>the drugs</w:t>
      </w:r>
      <w:r w:rsidRPr="00D215CA">
        <w:rPr>
          <w:rFonts w:ascii="Book Antiqua" w:hAnsi="Book Antiqua" w:cs="Times New Roman"/>
          <w:szCs w:val="24"/>
          <w:lang w:val="en-US"/>
        </w:rPr>
        <w:t xml:space="preserve">’ (line </w:t>
      </w:r>
      <w:r w:rsidRPr="00D215CA">
        <w:rPr>
          <w:rFonts w:ascii="Book Antiqua" w:hAnsi="Book Antiqua" w:cs="Times New Roman"/>
          <w:szCs w:val="24"/>
        </w:rPr>
        <w:t>16</w:t>
      </w:r>
      <w:r w:rsidRPr="00D215CA">
        <w:rPr>
          <w:rFonts w:ascii="Book Antiqua" w:hAnsi="Book Antiqua" w:cs="Times New Roman"/>
          <w:szCs w:val="24"/>
          <w:lang w:val="en-US"/>
        </w:rPr>
        <w:t>) and ‘</w:t>
      </w:r>
      <w:r w:rsidRPr="00D215CA">
        <w:rPr>
          <w:rFonts w:ascii="Book Antiqua" w:hAnsi="Book Antiqua" w:cs="Times New Roman"/>
          <w:i/>
          <w:szCs w:val="24"/>
          <w:lang w:val="en-US"/>
        </w:rPr>
        <w:t>them’</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18</w:t>
      </w:r>
      <w:r w:rsidRPr="00D215CA">
        <w:rPr>
          <w:rFonts w:ascii="Book Antiqua" w:hAnsi="Book Antiqua" w:cs="Times New Roman"/>
          <w:szCs w:val="24"/>
          <w:lang w:val="en-US"/>
        </w:rPr>
        <w:t>) also point to the ‘</w:t>
      </w:r>
      <w:r w:rsidRPr="00D215CA">
        <w:rPr>
          <w:rFonts w:ascii="Book Antiqua" w:hAnsi="Book Antiqua" w:cs="Times New Roman"/>
          <w:i/>
          <w:szCs w:val="24"/>
          <w:lang w:val="en-US"/>
        </w:rPr>
        <w:t>drugs’</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16</w:t>
      </w:r>
      <w:r w:rsidRPr="00D215CA">
        <w:rPr>
          <w:rFonts w:ascii="Book Antiqua" w:hAnsi="Book Antiqua" w:cs="Times New Roman"/>
          <w:szCs w:val="24"/>
          <w:lang w:val="en-US"/>
        </w:rPr>
        <w:t>) while “</w:t>
      </w:r>
      <w:r w:rsidRPr="00D215CA">
        <w:rPr>
          <w:rFonts w:ascii="Book Antiqua" w:hAnsi="Book Antiqua" w:cs="Times New Roman"/>
          <w:i/>
          <w:szCs w:val="24"/>
          <w:lang w:val="en-US"/>
        </w:rPr>
        <w:t>them’</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18</w:t>
      </w:r>
      <w:r w:rsidRPr="00D215CA">
        <w:rPr>
          <w:rFonts w:ascii="Book Antiqua" w:hAnsi="Book Antiqua" w:cs="Times New Roman"/>
          <w:szCs w:val="24"/>
          <w:lang w:val="en-US"/>
        </w:rPr>
        <w:t>) point to ‘the people finding solace in drugs (line</w:t>
      </w:r>
      <w:r w:rsidRPr="00D215CA">
        <w:rPr>
          <w:rFonts w:ascii="Book Antiqua" w:hAnsi="Book Antiqua" w:cs="Times New Roman"/>
          <w:szCs w:val="24"/>
        </w:rPr>
        <w:t xml:space="preserve"> 18</w:t>
      </w:r>
      <w:r w:rsidRPr="00D215CA">
        <w:rPr>
          <w:rFonts w:ascii="Book Antiqua" w:hAnsi="Book Antiqua" w:cs="Times New Roman"/>
          <w:szCs w:val="24"/>
          <w:lang w:val="en-US"/>
        </w:rPr>
        <w:t>). Furthermore the noun phrases ‘the target’ is a cataphora that refer to ‘tobacco and warung selling contaminated food. At last, the demonstrative ‘</w:t>
      </w:r>
      <w:r w:rsidRPr="00D215CA">
        <w:rPr>
          <w:rFonts w:ascii="Book Antiqua" w:hAnsi="Book Antiqua" w:cs="Times New Roman"/>
          <w:i/>
          <w:szCs w:val="24"/>
          <w:lang w:val="en-US"/>
        </w:rPr>
        <w:t>this</w:t>
      </w:r>
      <w:r w:rsidRPr="00D215CA">
        <w:rPr>
          <w:rFonts w:ascii="Book Antiqua" w:hAnsi="Book Antiqua" w:cs="Times New Roman"/>
          <w:szCs w:val="24"/>
          <w:lang w:val="en-US"/>
        </w:rPr>
        <w:t>’ (line</w:t>
      </w:r>
      <w:r w:rsidRPr="00D215CA">
        <w:rPr>
          <w:rFonts w:ascii="Book Antiqua" w:hAnsi="Book Antiqua" w:cs="Times New Roman"/>
          <w:szCs w:val="24"/>
        </w:rPr>
        <w:t xml:space="preserve"> 16</w:t>
      </w:r>
      <w:r w:rsidRPr="00D215CA">
        <w:rPr>
          <w:rFonts w:ascii="Book Antiqua" w:hAnsi="Book Antiqua" w:cs="Times New Roman"/>
          <w:szCs w:val="24"/>
          <w:lang w:val="en-US"/>
        </w:rPr>
        <w:t>) point to ‘</w:t>
      </w:r>
      <w:r w:rsidRPr="00D215CA">
        <w:rPr>
          <w:rFonts w:ascii="Book Antiqua" w:hAnsi="Book Antiqua" w:cs="Times New Roman"/>
          <w:i/>
          <w:szCs w:val="24"/>
          <w:lang w:val="en-US"/>
        </w:rPr>
        <w:t>country</w:t>
      </w:r>
      <w:r w:rsidRPr="00D215CA">
        <w:rPr>
          <w:rFonts w:ascii="Book Antiqua" w:hAnsi="Book Antiqua" w:cs="Times New Roman"/>
          <w:szCs w:val="24"/>
          <w:lang w:val="en-US"/>
        </w:rPr>
        <w:t>’ (line</w:t>
      </w:r>
      <w:r w:rsidRPr="00D215CA">
        <w:rPr>
          <w:rFonts w:ascii="Book Antiqua" w:hAnsi="Book Antiqua" w:cs="Times New Roman"/>
          <w:szCs w:val="24"/>
        </w:rPr>
        <w:t xml:space="preserve"> 16</w:t>
      </w:r>
      <w:r w:rsidRPr="00D215CA">
        <w:rPr>
          <w:rFonts w:ascii="Book Antiqua" w:hAnsi="Book Antiqua" w:cs="Times New Roman"/>
          <w:szCs w:val="24"/>
          <w:lang w:val="en-US"/>
        </w:rPr>
        <w:t>).</w:t>
      </w:r>
    </w:p>
    <w:p w:rsidR="006522F8" w:rsidRPr="00D215CA" w:rsidRDefault="006522F8" w:rsidP="00B270E0">
      <w:pPr>
        <w:spacing w:after="0" w:line="360" w:lineRule="auto"/>
        <w:ind w:firstLine="709"/>
        <w:jc w:val="both"/>
        <w:rPr>
          <w:rFonts w:ascii="Book Antiqua" w:hAnsi="Book Antiqua" w:cs="Times New Roman"/>
          <w:szCs w:val="24"/>
          <w:lang w:val="en-US"/>
        </w:rPr>
      </w:pPr>
      <w:r w:rsidRPr="00D215CA">
        <w:rPr>
          <w:rFonts w:ascii="Book Antiqua" w:hAnsi="Book Antiqua" w:cs="Times New Roman"/>
          <w:szCs w:val="24"/>
          <w:lang w:val="en-US"/>
        </w:rPr>
        <w:t>Otherwise, the expression of demonstrative ‘</w:t>
      </w:r>
      <w:r w:rsidRPr="00D215CA">
        <w:rPr>
          <w:rFonts w:ascii="Book Antiqua" w:hAnsi="Book Antiqua" w:cs="Times New Roman"/>
          <w:i/>
          <w:szCs w:val="24"/>
          <w:lang w:val="en-US"/>
        </w:rPr>
        <w:t>this’</w:t>
      </w:r>
      <w:r w:rsidRPr="00D215CA">
        <w:rPr>
          <w:rFonts w:ascii="Book Antiqua" w:hAnsi="Book Antiqua" w:cs="Times New Roman"/>
          <w:szCs w:val="24"/>
          <w:lang w:val="en-US"/>
        </w:rPr>
        <w:t>(line</w:t>
      </w:r>
      <w:r w:rsidRPr="00D215CA">
        <w:rPr>
          <w:rFonts w:ascii="Book Antiqua" w:hAnsi="Book Antiqua" w:cs="Times New Roman"/>
          <w:szCs w:val="24"/>
        </w:rPr>
        <w:t>16</w:t>
      </w:r>
      <w:r w:rsidRPr="00D215CA">
        <w:rPr>
          <w:rFonts w:ascii="Book Antiqua" w:hAnsi="Book Antiqua" w:cs="Times New Roman"/>
          <w:szCs w:val="24"/>
          <w:lang w:val="en-US"/>
        </w:rPr>
        <w:t>) is included to the spatial deixis because it indicates to ‘country’ where the case discussed in this article take place.</w:t>
      </w:r>
    </w:p>
    <w:p w:rsidR="006522F8" w:rsidRPr="00D215CA" w:rsidRDefault="006522F8" w:rsidP="00B270E0">
      <w:pPr>
        <w:spacing w:after="0" w:line="360" w:lineRule="auto"/>
        <w:ind w:firstLine="709"/>
        <w:jc w:val="both"/>
        <w:rPr>
          <w:rFonts w:ascii="Book Antiqua" w:hAnsi="Book Antiqua" w:cs="Times New Roman"/>
          <w:szCs w:val="24"/>
        </w:rPr>
      </w:pPr>
      <w:r w:rsidRPr="00D215CA">
        <w:rPr>
          <w:rFonts w:ascii="Book Antiqua" w:hAnsi="Book Antiqua" w:cs="Times New Roman"/>
          <w:szCs w:val="24"/>
          <w:lang w:val="en-US"/>
        </w:rPr>
        <w:t>On this article the researcher find some personal pronoun that indicates as the personal deixis they are ‘</w:t>
      </w:r>
      <w:r w:rsidRPr="00D215CA">
        <w:rPr>
          <w:rFonts w:ascii="Book Antiqua" w:hAnsi="Book Antiqua" w:cs="Times New Roman"/>
          <w:i/>
          <w:szCs w:val="24"/>
          <w:lang w:val="en-US"/>
        </w:rPr>
        <w:t>their</w:t>
      </w:r>
      <w:r w:rsidRPr="00D215CA">
        <w:rPr>
          <w:rFonts w:ascii="Book Antiqua" w:hAnsi="Book Antiqua" w:cs="Times New Roman"/>
          <w:szCs w:val="24"/>
          <w:lang w:val="en-US"/>
        </w:rPr>
        <w:t xml:space="preserve">’ (line </w:t>
      </w:r>
      <w:r w:rsidRPr="00D215CA">
        <w:rPr>
          <w:rFonts w:ascii="Book Antiqua" w:hAnsi="Book Antiqua" w:cs="Times New Roman"/>
          <w:szCs w:val="24"/>
        </w:rPr>
        <w:t>15</w:t>
      </w:r>
      <w:r w:rsidRPr="00D215CA">
        <w:rPr>
          <w:rFonts w:ascii="Book Antiqua" w:hAnsi="Book Antiqua" w:cs="Times New Roman"/>
          <w:szCs w:val="24"/>
          <w:lang w:val="en-US"/>
        </w:rPr>
        <w:t>) which refer to ‘drugs’, while ‘</w:t>
      </w:r>
      <w:r w:rsidRPr="00D215CA">
        <w:rPr>
          <w:rFonts w:ascii="Book Antiqua" w:hAnsi="Book Antiqua" w:cs="Times New Roman"/>
          <w:i/>
          <w:szCs w:val="24"/>
          <w:lang w:val="en-US"/>
        </w:rPr>
        <w:t>them</w:t>
      </w:r>
      <w:r w:rsidRPr="00D215CA">
        <w:rPr>
          <w:rFonts w:ascii="Book Antiqua" w:hAnsi="Book Antiqua" w:cs="Times New Roman"/>
          <w:szCs w:val="24"/>
          <w:lang w:val="en-US"/>
        </w:rPr>
        <w:t>’ (line</w:t>
      </w:r>
      <w:r w:rsidRPr="00D215CA">
        <w:rPr>
          <w:rFonts w:ascii="Book Antiqua" w:hAnsi="Book Antiqua" w:cs="Times New Roman"/>
          <w:szCs w:val="24"/>
        </w:rPr>
        <w:t xml:space="preserve"> 18</w:t>
      </w:r>
      <w:r w:rsidRPr="00D215CA">
        <w:rPr>
          <w:rFonts w:ascii="Book Antiqua" w:hAnsi="Book Antiqua" w:cs="Times New Roman"/>
          <w:szCs w:val="24"/>
          <w:lang w:val="en-US"/>
        </w:rPr>
        <w:t>) also refer to ‘</w:t>
      </w:r>
      <w:r w:rsidRPr="00D215CA">
        <w:rPr>
          <w:rFonts w:ascii="Book Antiqua" w:hAnsi="Book Antiqua" w:cs="Times New Roman"/>
          <w:i/>
          <w:szCs w:val="24"/>
          <w:lang w:val="en-US"/>
        </w:rPr>
        <w:t>drugs</w:t>
      </w:r>
      <w:r w:rsidRPr="00D215CA">
        <w:rPr>
          <w:rFonts w:ascii="Book Antiqua" w:hAnsi="Book Antiqua" w:cs="Times New Roman"/>
          <w:szCs w:val="24"/>
          <w:lang w:val="en-US"/>
        </w:rPr>
        <w:t>, and ‘</w:t>
      </w:r>
      <w:r w:rsidRPr="00D215CA">
        <w:rPr>
          <w:rFonts w:ascii="Book Antiqua" w:hAnsi="Book Antiqua" w:cs="Times New Roman"/>
          <w:i/>
          <w:szCs w:val="24"/>
          <w:lang w:val="en-US"/>
        </w:rPr>
        <w:t xml:space="preserve">them’ </w:t>
      </w:r>
      <w:r w:rsidRPr="00D215CA">
        <w:rPr>
          <w:rFonts w:ascii="Book Antiqua" w:hAnsi="Book Antiqua" w:cs="Times New Roman"/>
          <w:szCs w:val="24"/>
          <w:lang w:val="en-US"/>
        </w:rPr>
        <w:t>(line</w:t>
      </w:r>
      <w:r w:rsidRPr="00D215CA">
        <w:rPr>
          <w:rFonts w:ascii="Book Antiqua" w:hAnsi="Book Antiqua" w:cs="Times New Roman"/>
          <w:szCs w:val="24"/>
        </w:rPr>
        <w:t xml:space="preserve"> 18</w:t>
      </w:r>
      <w:r w:rsidRPr="00D215CA">
        <w:rPr>
          <w:rFonts w:ascii="Book Antiqua" w:hAnsi="Book Antiqua" w:cs="Times New Roman"/>
          <w:szCs w:val="24"/>
          <w:lang w:val="en-US"/>
        </w:rPr>
        <w:t>) point to ‘</w:t>
      </w:r>
      <w:r w:rsidRPr="00D215CA">
        <w:rPr>
          <w:rFonts w:ascii="Book Antiqua" w:hAnsi="Book Antiqua" w:cs="Times New Roman"/>
          <w:i/>
          <w:szCs w:val="24"/>
          <w:lang w:val="en-US"/>
        </w:rPr>
        <w:t>the people finding solace in drugs</w:t>
      </w:r>
      <w:r w:rsidRPr="00D215CA">
        <w:rPr>
          <w:rFonts w:ascii="Book Antiqua" w:hAnsi="Book Antiqua" w:cs="Times New Roman"/>
          <w:szCs w:val="24"/>
          <w:lang w:val="en-US"/>
        </w:rPr>
        <w:t>’ (line</w:t>
      </w:r>
      <w:r w:rsidRPr="00D215CA">
        <w:rPr>
          <w:rFonts w:ascii="Book Antiqua" w:hAnsi="Book Antiqua" w:cs="Times New Roman"/>
          <w:szCs w:val="24"/>
        </w:rPr>
        <w:t xml:space="preserve"> 18</w:t>
      </w:r>
      <w:r w:rsidRPr="00D215CA">
        <w:rPr>
          <w:rFonts w:ascii="Book Antiqua" w:hAnsi="Book Antiqua" w:cs="Times New Roman"/>
          <w:szCs w:val="24"/>
          <w:lang w:val="en-US"/>
        </w:rPr>
        <w:t xml:space="preserve">). In the other side, due to the function of temporal deixis that is used to point the time (now, then), in this article the researcher find both kind of time signal. The first one is </w:t>
      </w:r>
      <w:r w:rsidRPr="00D215CA">
        <w:rPr>
          <w:rFonts w:ascii="Book Antiqua" w:hAnsi="Book Antiqua" w:cs="Times New Roman"/>
          <w:i/>
          <w:szCs w:val="24"/>
          <w:lang w:val="en-US"/>
        </w:rPr>
        <w:t>‘then’</w:t>
      </w:r>
      <w:r w:rsidRPr="00D215CA">
        <w:rPr>
          <w:rFonts w:ascii="Book Antiqua" w:hAnsi="Book Antiqua" w:cs="Times New Roman"/>
          <w:szCs w:val="24"/>
          <w:lang w:val="en-US"/>
        </w:rPr>
        <w:t>(line</w:t>
      </w:r>
      <w:r w:rsidRPr="00D215CA">
        <w:rPr>
          <w:rFonts w:ascii="Book Antiqua" w:hAnsi="Book Antiqua" w:cs="Times New Roman"/>
          <w:szCs w:val="24"/>
        </w:rPr>
        <w:t xml:space="preserve"> 6</w:t>
      </w:r>
      <w:r w:rsidRPr="00D215CA">
        <w:rPr>
          <w:rFonts w:ascii="Book Antiqua" w:hAnsi="Book Antiqua" w:cs="Times New Roman"/>
          <w:szCs w:val="24"/>
          <w:lang w:val="en-US"/>
        </w:rPr>
        <w:t xml:space="preserve">) that indicates that the time when the event happened is away </w:t>
      </w:r>
      <w:r w:rsidRPr="00D215CA">
        <w:rPr>
          <w:rFonts w:ascii="Book Antiqua" w:hAnsi="Book Antiqua" w:cs="Times New Roman"/>
          <w:szCs w:val="24"/>
          <w:lang w:val="en-US"/>
        </w:rPr>
        <w:lastRenderedPageBreak/>
        <w:t>from the writer (distal deictic expression), then it is also shown by the verb tense ‘</w:t>
      </w:r>
      <w:r w:rsidRPr="00D215CA">
        <w:rPr>
          <w:rFonts w:ascii="Book Antiqua" w:hAnsi="Book Antiqua" w:cs="Times New Roman"/>
          <w:i/>
          <w:szCs w:val="24"/>
          <w:lang w:val="en-US"/>
        </w:rPr>
        <w:t>reported</w:t>
      </w:r>
      <w:r w:rsidRPr="00D215CA">
        <w:rPr>
          <w:rFonts w:ascii="Book Antiqua" w:hAnsi="Book Antiqua" w:cs="Times New Roman"/>
          <w:szCs w:val="24"/>
          <w:lang w:val="en-US"/>
        </w:rPr>
        <w:t>’ (line</w:t>
      </w:r>
      <w:r w:rsidRPr="00D215CA">
        <w:rPr>
          <w:rFonts w:ascii="Book Antiqua" w:hAnsi="Book Antiqua" w:cs="Times New Roman"/>
          <w:szCs w:val="24"/>
        </w:rPr>
        <w:t xml:space="preserve"> 8</w:t>
      </w:r>
      <w:r w:rsidRPr="00D215CA">
        <w:rPr>
          <w:rFonts w:ascii="Book Antiqua" w:hAnsi="Book Antiqua" w:cs="Times New Roman"/>
          <w:szCs w:val="24"/>
          <w:lang w:val="en-US"/>
        </w:rPr>
        <w:t>). While the other one the use of time signal ‘</w:t>
      </w:r>
      <w:r w:rsidRPr="00D215CA">
        <w:rPr>
          <w:rFonts w:ascii="Book Antiqua" w:hAnsi="Book Antiqua" w:cs="Times New Roman"/>
          <w:i/>
          <w:szCs w:val="24"/>
          <w:lang w:val="en-US"/>
        </w:rPr>
        <w:t>recently</w:t>
      </w:r>
      <w:r w:rsidRPr="00D215CA">
        <w:rPr>
          <w:rFonts w:ascii="Book Antiqua" w:hAnsi="Book Antiqua" w:cs="Times New Roman"/>
          <w:szCs w:val="24"/>
          <w:lang w:val="en-US"/>
        </w:rPr>
        <w:t>’ (line</w:t>
      </w:r>
      <w:r w:rsidRPr="00D215CA">
        <w:rPr>
          <w:rFonts w:ascii="Book Antiqua" w:hAnsi="Book Antiqua" w:cs="Times New Roman"/>
          <w:szCs w:val="24"/>
        </w:rPr>
        <w:t xml:space="preserve"> 8</w:t>
      </w:r>
      <w:r w:rsidRPr="00D215CA">
        <w:rPr>
          <w:rFonts w:ascii="Book Antiqua" w:hAnsi="Book Antiqua" w:cs="Times New Roman"/>
          <w:szCs w:val="24"/>
          <w:lang w:val="en-US"/>
        </w:rPr>
        <w:t>) and the present verb tenses ‘</w:t>
      </w:r>
      <w:r w:rsidRPr="00D215CA">
        <w:rPr>
          <w:rFonts w:ascii="Book Antiqua" w:hAnsi="Book Antiqua" w:cs="Times New Roman"/>
          <w:i/>
          <w:szCs w:val="24"/>
          <w:lang w:val="en-US"/>
        </w:rPr>
        <w:t>targets’</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9</w:t>
      </w:r>
      <w:r w:rsidRPr="00D215CA">
        <w:rPr>
          <w:rFonts w:ascii="Book Antiqua" w:hAnsi="Book Antiqua" w:cs="Times New Roman"/>
          <w:szCs w:val="24"/>
          <w:lang w:val="en-US"/>
        </w:rPr>
        <w:t>), ‘</w:t>
      </w:r>
      <w:r w:rsidRPr="00D215CA">
        <w:rPr>
          <w:rFonts w:ascii="Book Antiqua" w:hAnsi="Book Antiqua" w:cs="Times New Roman"/>
          <w:i/>
          <w:szCs w:val="24"/>
          <w:lang w:val="en-US"/>
        </w:rPr>
        <w:t>need</w:t>
      </w:r>
      <w:r w:rsidRPr="00D215CA">
        <w:rPr>
          <w:rFonts w:ascii="Book Antiqua" w:hAnsi="Book Antiqua" w:cs="Times New Roman"/>
          <w:szCs w:val="24"/>
          <w:lang w:val="en-US"/>
        </w:rPr>
        <w:t>’ (line</w:t>
      </w:r>
      <w:r w:rsidRPr="00D215CA">
        <w:rPr>
          <w:rFonts w:ascii="Book Antiqua" w:hAnsi="Book Antiqua" w:cs="Times New Roman"/>
          <w:szCs w:val="24"/>
        </w:rPr>
        <w:t xml:space="preserve"> 14</w:t>
      </w:r>
      <w:r w:rsidRPr="00D215CA">
        <w:rPr>
          <w:rFonts w:ascii="Book Antiqua" w:hAnsi="Book Antiqua" w:cs="Times New Roman"/>
          <w:szCs w:val="24"/>
          <w:lang w:val="en-US"/>
        </w:rPr>
        <w:t>), ‘</w:t>
      </w:r>
      <w:r w:rsidRPr="00D215CA">
        <w:rPr>
          <w:rFonts w:ascii="Book Antiqua" w:hAnsi="Book Antiqua" w:cs="Times New Roman"/>
          <w:i/>
          <w:szCs w:val="24"/>
          <w:lang w:val="en-US"/>
        </w:rPr>
        <w:t>use</w:t>
      </w:r>
      <w:r w:rsidRPr="00D215CA">
        <w:rPr>
          <w:rFonts w:ascii="Book Antiqua" w:hAnsi="Book Antiqua" w:cs="Times New Roman"/>
          <w:szCs w:val="24"/>
          <w:lang w:val="en-US"/>
        </w:rPr>
        <w:t>’ (line</w:t>
      </w:r>
      <w:r w:rsidRPr="00D215CA">
        <w:rPr>
          <w:rFonts w:ascii="Book Antiqua" w:hAnsi="Book Antiqua" w:cs="Times New Roman"/>
          <w:szCs w:val="24"/>
        </w:rPr>
        <w:t xml:space="preserve"> 18</w:t>
      </w:r>
      <w:r w:rsidRPr="00D215CA">
        <w:rPr>
          <w:rFonts w:ascii="Book Antiqua" w:hAnsi="Book Antiqua" w:cs="Times New Roman"/>
          <w:szCs w:val="24"/>
          <w:lang w:val="en-US"/>
        </w:rPr>
        <w:t>) and ‘</w:t>
      </w:r>
      <w:r w:rsidRPr="00D215CA">
        <w:rPr>
          <w:rFonts w:ascii="Book Antiqua" w:hAnsi="Book Antiqua" w:cs="Times New Roman"/>
          <w:i/>
          <w:szCs w:val="24"/>
          <w:lang w:val="en-US"/>
        </w:rPr>
        <w:t>prevents</w:t>
      </w:r>
      <w:r w:rsidRPr="00D215CA">
        <w:rPr>
          <w:rFonts w:ascii="Book Antiqua" w:hAnsi="Book Antiqua" w:cs="Times New Roman"/>
          <w:szCs w:val="24"/>
          <w:lang w:val="en-US"/>
        </w:rPr>
        <w:t>’ (line</w:t>
      </w:r>
      <w:r w:rsidRPr="00D215CA">
        <w:rPr>
          <w:rFonts w:ascii="Book Antiqua" w:hAnsi="Book Antiqua" w:cs="Times New Roman"/>
          <w:szCs w:val="24"/>
        </w:rPr>
        <w:t xml:space="preserve"> 20</w:t>
      </w:r>
      <w:r w:rsidRPr="00D215CA">
        <w:rPr>
          <w:rFonts w:ascii="Book Antiqua" w:hAnsi="Book Antiqua" w:cs="Times New Roman"/>
          <w:szCs w:val="24"/>
          <w:lang w:val="en-US"/>
        </w:rPr>
        <w:t>) indicate that the time is near the writer (proximal deictic expression).</w:t>
      </w:r>
    </w:p>
    <w:p w:rsidR="00B270E0" w:rsidRPr="00D215CA" w:rsidRDefault="00B270E0" w:rsidP="00B270E0">
      <w:pPr>
        <w:spacing w:after="0" w:line="360" w:lineRule="auto"/>
        <w:jc w:val="both"/>
        <w:rPr>
          <w:rFonts w:ascii="Book Antiqua" w:hAnsi="Book Antiqua" w:cs="Times New Roman"/>
          <w:szCs w:val="24"/>
          <w:lang w:val="en-US"/>
        </w:rPr>
      </w:pPr>
    </w:p>
    <w:p w:rsidR="006522F8" w:rsidRPr="00D215CA" w:rsidRDefault="006522F8" w:rsidP="00B270E0">
      <w:pPr>
        <w:spacing w:after="0" w:line="360" w:lineRule="auto"/>
        <w:jc w:val="both"/>
        <w:rPr>
          <w:rFonts w:ascii="Book Antiqua" w:hAnsi="Book Antiqua" w:cs="Times New Roman"/>
          <w:b/>
          <w:szCs w:val="24"/>
          <w:lang w:val="en-US"/>
        </w:rPr>
      </w:pPr>
      <w:r w:rsidRPr="00D215CA">
        <w:rPr>
          <w:rFonts w:ascii="Book Antiqua" w:hAnsi="Book Antiqua" w:cs="Times New Roman"/>
          <w:b/>
          <w:szCs w:val="24"/>
          <w:lang w:val="en-US"/>
        </w:rPr>
        <w:t>Finding on Article Entitled “Police arrest suspected killers of IT”</w:t>
      </w:r>
    </w:p>
    <w:p w:rsidR="006522F8" w:rsidRPr="00D215CA" w:rsidRDefault="006522F8" w:rsidP="00B270E0">
      <w:pPr>
        <w:spacing w:after="0" w:line="360" w:lineRule="auto"/>
        <w:ind w:firstLine="709"/>
        <w:jc w:val="both"/>
        <w:rPr>
          <w:rFonts w:ascii="Book Antiqua" w:hAnsi="Book Antiqua" w:cs="Times New Roman"/>
          <w:szCs w:val="24"/>
        </w:rPr>
      </w:pPr>
      <w:r w:rsidRPr="00D215CA">
        <w:rPr>
          <w:rFonts w:ascii="Book Antiqua" w:hAnsi="Book Antiqua" w:cs="Times New Roman"/>
          <w:szCs w:val="24"/>
          <w:lang w:val="en-US"/>
        </w:rPr>
        <w:t>Discourse Deixis in this article is shown by the noun phrase ‘</w:t>
      </w:r>
      <w:r w:rsidRPr="00D215CA">
        <w:rPr>
          <w:rFonts w:ascii="Book Antiqua" w:hAnsi="Book Antiqua" w:cs="Times New Roman"/>
          <w:i/>
          <w:szCs w:val="24"/>
          <w:lang w:val="en-US"/>
        </w:rPr>
        <w:t>the Bogor Police</w:t>
      </w:r>
      <w:r w:rsidRPr="00D215CA">
        <w:rPr>
          <w:rFonts w:ascii="Book Antiqua" w:hAnsi="Book Antiqua" w:cs="Times New Roman"/>
          <w:szCs w:val="24"/>
          <w:lang w:val="en-US"/>
        </w:rPr>
        <w:t>’ (line</w:t>
      </w:r>
      <w:r w:rsidRPr="00D215CA">
        <w:rPr>
          <w:rFonts w:ascii="Book Antiqua" w:hAnsi="Book Antiqua" w:cs="Times New Roman"/>
          <w:szCs w:val="24"/>
        </w:rPr>
        <w:t xml:space="preserve"> 1</w:t>
      </w:r>
      <w:r w:rsidRPr="00D215CA">
        <w:rPr>
          <w:rFonts w:ascii="Book Antiqua" w:hAnsi="Book Antiqua" w:cs="Times New Roman"/>
          <w:szCs w:val="24"/>
          <w:lang w:val="en-US"/>
        </w:rPr>
        <w:t>) and ‘</w:t>
      </w:r>
      <w:r w:rsidRPr="00D215CA">
        <w:rPr>
          <w:rFonts w:ascii="Book Antiqua" w:hAnsi="Book Antiqua" w:cs="Times New Roman"/>
          <w:i/>
          <w:szCs w:val="24"/>
          <w:lang w:val="en-US"/>
        </w:rPr>
        <w:t>IT employee</w:t>
      </w:r>
      <w:r w:rsidRPr="00D215CA">
        <w:rPr>
          <w:rFonts w:ascii="Book Antiqua" w:hAnsi="Book Antiqua" w:cs="Times New Roman"/>
          <w:szCs w:val="24"/>
          <w:lang w:val="en-US"/>
        </w:rPr>
        <w:t>’ (line</w:t>
      </w:r>
      <w:r w:rsidRPr="00D215CA">
        <w:rPr>
          <w:rFonts w:ascii="Book Antiqua" w:hAnsi="Book Antiqua" w:cs="Times New Roman"/>
          <w:szCs w:val="24"/>
        </w:rPr>
        <w:t>1</w:t>
      </w:r>
      <w:r w:rsidRPr="00D215CA">
        <w:rPr>
          <w:rFonts w:ascii="Book Antiqua" w:hAnsi="Book Antiqua" w:cs="Times New Roman"/>
          <w:szCs w:val="24"/>
          <w:lang w:val="en-US"/>
        </w:rPr>
        <w:t>)</w:t>
      </w:r>
      <w:r w:rsidRPr="00D215CA">
        <w:rPr>
          <w:rFonts w:ascii="Book Antiqua" w:hAnsi="Book Antiqua" w:cs="Times New Roman"/>
          <w:szCs w:val="24"/>
        </w:rPr>
        <w:t>,</w:t>
      </w:r>
      <w:r w:rsidRPr="00D215CA">
        <w:rPr>
          <w:rFonts w:ascii="Book Antiqua" w:hAnsi="Book Antiqua" w:cs="Times New Roman"/>
          <w:i/>
          <w:szCs w:val="24"/>
          <w:lang w:val="en-US"/>
        </w:rPr>
        <w:t>Bogor Police crime unit chief</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4</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the alleged killers</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a family representative</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13</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 xml:space="preserve">a cheerful person </w:t>
      </w:r>
      <w:r w:rsidRPr="00D215CA">
        <w:rPr>
          <w:rFonts w:ascii="Book Antiqua" w:hAnsi="Book Antiqua" w:cs="Times New Roman"/>
          <w:szCs w:val="24"/>
          <w:lang w:val="en-US"/>
        </w:rPr>
        <w:t>(line</w:t>
      </w:r>
      <w:r w:rsidRPr="00D215CA">
        <w:rPr>
          <w:rFonts w:ascii="Book Antiqua" w:hAnsi="Book Antiqua" w:cs="Times New Roman"/>
          <w:szCs w:val="24"/>
        </w:rPr>
        <w:t xml:space="preserve"> 14</w:t>
      </w:r>
      <w:r w:rsidRPr="00D215CA">
        <w:rPr>
          <w:rFonts w:ascii="Book Antiqua" w:hAnsi="Book Antiqua" w:cs="Times New Roman"/>
          <w:szCs w:val="24"/>
          <w:lang w:val="en-US"/>
        </w:rPr>
        <w:t xml:space="preserve">), and </w:t>
      </w:r>
      <w:r w:rsidRPr="00D215CA">
        <w:rPr>
          <w:rFonts w:ascii="Book Antiqua" w:hAnsi="Book Antiqua" w:cs="Times New Roman"/>
          <w:i/>
          <w:szCs w:val="24"/>
          <w:lang w:val="en-US"/>
        </w:rPr>
        <w:t xml:space="preserve">a cruel person </w:t>
      </w:r>
      <w:r w:rsidRPr="00D215CA">
        <w:rPr>
          <w:rFonts w:ascii="Book Antiqua" w:hAnsi="Book Antiqua" w:cs="Times New Roman"/>
          <w:szCs w:val="24"/>
          <w:lang w:val="en-US"/>
        </w:rPr>
        <w:t>(line</w:t>
      </w:r>
      <w:r w:rsidRPr="00D215CA">
        <w:rPr>
          <w:rFonts w:ascii="Book Antiqua" w:hAnsi="Book Antiqua" w:cs="Times New Roman"/>
          <w:szCs w:val="24"/>
        </w:rPr>
        <w:t xml:space="preserve"> 16</w:t>
      </w:r>
      <w:r w:rsidRPr="00D215CA">
        <w:rPr>
          <w:rFonts w:ascii="Book Antiqua" w:hAnsi="Book Antiqua" w:cs="Times New Roman"/>
          <w:szCs w:val="24"/>
          <w:lang w:val="en-US"/>
        </w:rPr>
        <w:t>) are antecedent. The personal pronoun ‘</w:t>
      </w:r>
      <w:r w:rsidRPr="00D215CA">
        <w:rPr>
          <w:rFonts w:ascii="Book Antiqua" w:hAnsi="Book Antiqua" w:cs="Times New Roman"/>
          <w:i/>
          <w:szCs w:val="24"/>
          <w:lang w:val="en-US"/>
        </w:rPr>
        <w:t>his</w:t>
      </w:r>
      <w:r w:rsidRPr="00D215CA">
        <w:rPr>
          <w:rFonts w:ascii="Book Antiqua" w:hAnsi="Book Antiqua" w:cs="Times New Roman"/>
          <w:szCs w:val="24"/>
          <w:lang w:val="en-US"/>
        </w:rPr>
        <w:t>’ (line</w:t>
      </w:r>
      <w:r w:rsidRPr="00D215CA">
        <w:rPr>
          <w:rFonts w:ascii="Book Antiqua" w:hAnsi="Book Antiqua" w:cs="Times New Roman"/>
          <w:szCs w:val="24"/>
        </w:rPr>
        <w:t xml:space="preserve"> 4</w:t>
      </w:r>
      <w:r w:rsidRPr="00D215CA">
        <w:rPr>
          <w:rFonts w:ascii="Book Antiqua" w:hAnsi="Book Antiqua" w:cs="Times New Roman"/>
          <w:szCs w:val="24"/>
          <w:lang w:val="en-US"/>
        </w:rPr>
        <w:t>) is included in to the anaphora that refers back to the ‘</w:t>
      </w:r>
      <w:r w:rsidRPr="00D215CA">
        <w:rPr>
          <w:rFonts w:ascii="Book Antiqua" w:hAnsi="Book Antiqua" w:cs="Times New Roman"/>
          <w:i/>
          <w:szCs w:val="24"/>
          <w:lang w:val="en-US"/>
        </w:rPr>
        <w:t>Bogor Police Crime Unit Chief Adj. Comr. Faisal Pasaribu</w:t>
      </w:r>
      <w:r w:rsidRPr="00D215CA">
        <w:rPr>
          <w:rFonts w:ascii="Book Antiqua" w:hAnsi="Book Antiqua" w:cs="Times New Roman"/>
          <w:szCs w:val="24"/>
          <w:lang w:val="en-US"/>
        </w:rPr>
        <w:t>’ (line</w:t>
      </w:r>
      <w:r w:rsidRPr="00D215CA">
        <w:rPr>
          <w:rFonts w:ascii="Book Antiqua" w:hAnsi="Book Antiqua" w:cs="Times New Roman"/>
          <w:szCs w:val="24"/>
        </w:rPr>
        <w:t xml:space="preserve"> 4</w:t>
      </w:r>
      <w:r w:rsidRPr="00D215CA">
        <w:rPr>
          <w:rFonts w:ascii="Book Antiqua" w:hAnsi="Book Antiqua" w:cs="Times New Roman"/>
          <w:szCs w:val="24"/>
          <w:lang w:val="en-US"/>
        </w:rPr>
        <w:t>) as the antecedent and the noun phrase ‘</w:t>
      </w:r>
      <w:r w:rsidRPr="00D215CA">
        <w:rPr>
          <w:rFonts w:ascii="Book Antiqua" w:hAnsi="Book Antiqua" w:cs="Times New Roman"/>
          <w:i/>
          <w:szCs w:val="24"/>
          <w:lang w:val="en-US"/>
        </w:rPr>
        <w:t>the perpetrator</w:t>
      </w:r>
      <w:r w:rsidRPr="00D215CA">
        <w:rPr>
          <w:rFonts w:ascii="Book Antiqua" w:hAnsi="Book Antiqua" w:cs="Times New Roman"/>
          <w:szCs w:val="24"/>
          <w:lang w:val="en-US"/>
        </w:rPr>
        <w:t>’ (line</w:t>
      </w:r>
      <w:r w:rsidRPr="00D215CA">
        <w:rPr>
          <w:rFonts w:ascii="Book Antiqua" w:hAnsi="Book Antiqua" w:cs="Times New Roman"/>
          <w:szCs w:val="24"/>
        </w:rPr>
        <w:t xml:space="preserve"> 6</w:t>
      </w:r>
      <w:r w:rsidRPr="00D215CA">
        <w:rPr>
          <w:rFonts w:ascii="Book Antiqua" w:hAnsi="Book Antiqua" w:cs="Times New Roman"/>
          <w:szCs w:val="24"/>
          <w:lang w:val="en-US"/>
        </w:rPr>
        <w:t>) point to the ‘</w:t>
      </w:r>
      <w:r w:rsidRPr="00D215CA">
        <w:rPr>
          <w:rFonts w:ascii="Book Antiqua" w:hAnsi="Book Antiqua" w:cs="Times New Roman"/>
          <w:i/>
          <w:szCs w:val="24"/>
          <w:lang w:val="en-US"/>
        </w:rPr>
        <w:t>the alleged killers</w:t>
      </w:r>
      <w:r w:rsidRPr="00D215CA">
        <w:rPr>
          <w:rFonts w:ascii="Book Antiqua" w:hAnsi="Book Antiqua" w:cs="Times New Roman"/>
          <w:szCs w:val="24"/>
          <w:lang w:val="en-US"/>
        </w:rPr>
        <w:t>’ as in (line</w:t>
      </w:r>
      <w:r w:rsidRPr="00D215CA">
        <w:rPr>
          <w:rFonts w:ascii="Book Antiqua" w:hAnsi="Book Antiqua" w:cs="Times New Roman"/>
          <w:szCs w:val="24"/>
        </w:rPr>
        <w:t xml:space="preserve"> 1</w:t>
      </w:r>
      <w:r w:rsidRPr="00D215CA">
        <w:rPr>
          <w:rFonts w:ascii="Book Antiqua" w:hAnsi="Book Antiqua" w:cs="Times New Roman"/>
          <w:szCs w:val="24"/>
          <w:lang w:val="en-US"/>
        </w:rPr>
        <w:t>), the anaphora ‘</w:t>
      </w:r>
      <w:r w:rsidRPr="00D215CA">
        <w:rPr>
          <w:rFonts w:ascii="Book Antiqua" w:hAnsi="Book Antiqua" w:cs="Times New Roman"/>
          <w:i/>
          <w:szCs w:val="24"/>
          <w:lang w:val="en-US"/>
        </w:rPr>
        <w:t>the victim</w:t>
      </w:r>
      <w:r w:rsidRPr="00D215CA">
        <w:rPr>
          <w:rFonts w:ascii="Book Antiqua" w:hAnsi="Book Antiqua" w:cs="Times New Roman"/>
          <w:szCs w:val="24"/>
          <w:lang w:val="en-US"/>
        </w:rPr>
        <w:t>’ (line</w:t>
      </w:r>
      <w:r w:rsidRPr="00D215CA">
        <w:rPr>
          <w:rFonts w:ascii="Book Antiqua" w:hAnsi="Book Antiqua" w:cs="Times New Roman"/>
          <w:szCs w:val="24"/>
        </w:rPr>
        <w:t xml:space="preserve"> 10</w:t>
      </w:r>
      <w:r w:rsidRPr="00D215CA">
        <w:rPr>
          <w:rFonts w:ascii="Book Antiqua" w:hAnsi="Book Antiqua" w:cs="Times New Roman"/>
          <w:szCs w:val="24"/>
          <w:lang w:val="en-US"/>
        </w:rPr>
        <w:t>) point back to ‘</w:t>
      </w:r>
      <w:r w:rsidRPr="00D215CA">
        <w:rPr>
          <w:rFonts w:ascii="Book Antiqua" w:hAnsi="Book Antiqua" w:cs="Times New Roman"/>
          <w:i/>
          <w:szCs w:val="24"/>
          <w:lang w:val="en-US"/>
        </w:rPr>
        <w:t>IT employee</w:t>
      </w:r>
      <w:r w:rsidRPr="00D215CA">
        <w:rPr>
          <w:rFonts w:ascii="Book Antiqua" w:hAnsi="Book Antiqua" w:cs="Times New Roman"/>
          <w:szCs w:val="24"/>
          <w:lang w:val="en-US"/>
        </w:rPr>
        <w:t>’ (line</w:t>
      </w:r>
      <w:r w:rsidRPr="00D215CA">
        <w:rPr>
          <w:rFonts w:ascii="Book Antiqua" w:hAnsi="Book Antiqua" w:cs="Times New Roman"/>
          <w:szCs w:val="24"/>
        </w:rPr>
        <w:t xml:space="preserve"> 1</w:t>
      </w:r>
      <w:r w:rsidRPr="00D215CA">
        <w:rPr>
          <w:rFonts w:ascii="Book Antiqua" w:hAnsi="Book Antiqua" w:cs="Times New Roman"/>
          <w:szCs w:val="24"/>
          <w:lang w:val="en-US"/>
        </w:rPr>
        <w:t>), the determiner ‘</w:t>
      </w:r>
      <w:r w:rsidRPr="00D215CA">
        <w:rPr>
          <w:rFonts w:ascii="Book Antiqua" w:hAnsi="Book Antiqua" w:cs="Times New Roman"/>
          <w:i/>
          <w:szCs w:val="24"/>
          <w:lang w:val="en-US"/>
        </w:rPr>
        <w:t>this</w:t>
      </w:r>
      <w:r w:rsidRPr="00D215CA">
        <w:rPr>
          <w:rFonts w:ascii="Book Antiqua" w:hAnsi="Book Antiqua" w:cs="Times New Roman"/>
          <w:szCs w:val="24"/>
          <w:lang w:val="en-US"/>
        </w:rPr>
        <w:t>’ (line</w:t>
      </w:r>
      <w:r w:rsidRPr="00D215CA">
        <w:rPr>
          <w:rFonts w:ascii="Book Antiqua" w:hAnsi="Book Antiqua" w:cs="Times New Roman"/>
          <w:szCs w:val="24"/>
        </w:rPr>
        <w:t xml:space="preserve"> 15</w:t>
      </w:r>
      <w:r w:rsidRPr="00D215CA">
        <w:rPr>
          <w:rFonts w:ascii="Book Antiqua" w:hAnsi="Book Antiqua" w:cs="Times New Roman"/>
          <w:szCs w:val="24"/>
          <w:lang w:val="en-US"/>
        </w:rPr>
        <w:t>) refers to the murder of IT employee and ‘</w:t>
      </w:r>
      <w:r w:rsidRPr="00D215CA">
        <w:rPr>
          <w:rFonts w:ascii="Book Antiqua" w:hAnsi="Book Antiqua" w:cs="Times New Roman"/>
          <w:i/>
          <w:szCs w:val="24"/>
          <w:lang w:val="en-US"/>
        </w:rPr>
        <w:t>cruel person</w:t>
      </w:r>
      <w:r w:rsidRPr="00D215CA">
        <w:rPr>
          <w:rFonts w:ascii="Book Antiqua" w:hAnsi="Book Antiqua" w:cs="Times New Roman"/>
          <w:szCs w:val="24"/>
          <w:lang w:val="en-US"/>
        </w:rPr>
        <w:t>’ (line</w:t>
      </w:r>
      <w:r w:rsidRPr="00D215CA">
        <w:rPr>
          <w:rFonts w:ascii="Book Antiqua" w:hAnsi="Book Antiqua" w:cs="Times New Roman"/>
          <w:szCs w:val="24"/>
        </w:rPr>
        <w:t xml:space="preserve"> 16</w:t>
      </w:r>
      <w:r w:rsidRPr="00D215CA">
        <w:rPr>
          <w:rFonts w:ascii="Book Antiqua" w:hAnsi="Book Antiqua" w:cs="Times New Roman"/>
          <w:szCs w:val="24"/>
          <w:lang w:val="en-US"/>
        </w:rPr>
        <w:t>) refers to ‘</w:t>
      </w:r>
      <w:r w:rsidRPr="00D215CA">
        <w:rPr>
          <w:rFonts w:ascii="Book Antiqua" w:hAnsi="Book Antiqua" w:cs="Times New Roman"/>
          <w:i/>
          <w:szCs w:val="24"/>
          <w:lang w:val="en-US"/>
        </w:rPr>
        <w:t>Randy</w:t>
      </w:r>
      <w:r w:rsidRPr="00D215CA">
        <w:rPr>
          <w:rFonts w:ascii="Book Antiqua" w:hAnsi="Book Antiqua" w:cs="Times New Roman"/>
          <w:szCs w:val="24"/>
          <w:lang w:val="en-US"/>
        </w:rPr>
        <w:t>’ (line</w:t>
      </w:r>
      <w:r w:rsidRPr="00D215CA">
        <w:rPr>
          <w:rFonts w:ascii="Book Antiqua" w:hAnsi="Book Antiqua" w:cs="Times New Roman"/>
          <w:szCs w:val="24"/>
        </w:rPr>
        <w:t xml:space="preserve"> 15</w:t>
      </w:r>
      <w:r w:rsidRPr="00D215CA">
        <w:rPr>
          <w:rFonts w:ascii="Book Antiqua" w:hAnsi="Book Antiqua" w:cs="Times New Roman"/>
          <w:szCs w:val="24"/>
          <w:lang w:val="en-US"/>
        </w:rPr>
        <w:t>). Besides, noun phrase ‘</w:t>
      </w:r>
      <w:r w:rsidRPr="00D215CA">
        <w:rPr>
          <w:rFonts w:ascii="Book Antiqua" w:hAnsi="Book Antiqua" w:cs="Times New Roman"/>
          <w:i/>
          <w:szCs w:val="24"/>
          <w:lang w:val="en-US"/>
        </w:rPr>
        <w:t>A family representative’</w:t>
      </w:r>
      <w:r w:rsidRPr="00D215CA">
        <w:rPr>
          <w:rFonts w:ascii="Book Antiqua" w:hAnsi="Book Antiqua" w:cs="Times New Roman"/>
          <w:szCs w:val="24"/>
          <w:lang w:val="en-US"/>
        </w:rPr>
        <w:t>(line</w:t>
      </w:r>
      <w:r w:rsidRPr="00D215CA">
        <w:rPr>
          <w:rFonts w:ascii="Book Antiqua" w:hAnsi="Book Antiqua" w:cs="Times New Roman"/>
          <w:szCs w:val="24"/>
        </w:rPr>
        <w:t>13</w:t>
      </w:r>
      <w:r w:rsidRPr="00D215CA">
        <w:rPr>
          <w:rFonts w:ascii="Book Antiqua" w:hAnsi="Book Antiqua" w:cs="Times New Roman"/>
          <w:szCs w:val="24"/>
          <w:lang w:val="en-US"/>
        </w:rPr>
        <w:t>) is cataphora that point to ‘</w:t>
      </w:r>
      <w:r w:rsidRPr="00D215CA">
        <w:rPr>
          <w:rFonts w:ascii="Book Antiqua" w:hAnsi="Book Antiqua" w:cs="Times New Roman"/>
          <w:i/>
          <w:szCs w:val="24"/>
          <w:lang w:val="en-US"/>
        </w:rPr>
        <w:t>Indra</w:t>
      </w:r>
      <w:r w:rsidRPr="00D215CA">
        <w:rPr>
          <w:rFonts w:ascii="Book Antiqua" w:hAnsi="Book Antiqua" w:cs="Times New Roman"/>
          <w:szCs w:val="24"/>
          <w:lang w:val="en-US"/>
        </w:rPr>
        <w:t xml:space="preserve">’ (line </w:t>
      </w:r>
      <w:r w:rsidRPr="00D215CA">
        <w:rPr>
          <w:rFonts w:ascii="Book Antiqua" w:hAnsi="Book Antiqua" w:cs="Times New Roman"/>
          <w:szCs w:val="24"/>
        </w:rPr>
        <w:t>13</w:t>
      </w:r>
      <w:r w:rsidRPr="00D215CA">
        <w:rPr>
          <w:rFonts w:ascii="Book Antiqua" w:hAnsi="Book Antiqua" w:cs="Times New Roman"/>
          <w:szCs w:val="24"/>
          <w:lang w:val="en-US"/>
        </w:rPr>
        <w:t>) and ‘</w:t>
      </w:r>
      <w:r w:rsidRPr="00D215CA">
        <w:rPr>
          <w:rFonts w:ascii="Book Antiqua" w:hAnsi="Book Antiqua" w:cs="Times New Roman"/>
          <w:i/>
          <w:szCs w:val="24"/>
          <w:lang w:val="en-US"/>
        </w:rPr>
        <w:t>cheerful person and mama’s boy’</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13</w:t>
      </w:r>
      <w:r w:rsidRPr="00D215CA">
        <w:rPr>
          <w:rFonts w:ascii="Book Antiqua" w:hAnsi="Book Antiqua" w:cs="Times New Roman"/>
          <w:szCs w:val="24"/>
          <w:lang w:val="en-US"/>
        </w:rPr>
        <w:t>) point to ‘Randy’ (line</w:t>
      </w:r>
      <w:r w:rsidRPr="00D215CA">
        <w:rPr>
          <w:rFonts w:ascii="Book Antiqua" w:hAnsi="Book Antiqua" w:cs="Times New Roman"/>
          <w:szCs w:val="24"/>
        </w:rPr>
        <w:t xml:space="preserve"> 15</w:t>
      </w:r>
      <w:r w:rsidRPr="00D215CA">
        <w:rPr>
          <w:rFonts w:ascii="Book Antiqua" w:hAnsi="Book Antiqua" w:cs="Times New Roman"/>
          <w:szCs w:val="24"/>
          <w:lang w:val="en-US"/>
        </w:rPr>
        <w:t>).</w:t>
      </w:r>
    </w:p>
    <w:p w:rsidR="006522F8" w:rsidRPr="00D215CA" w:rsidRDefault="006522F8" w:rsidP="00B270E0">
      <w:pPr>
        <w:tabs>
          <w:tab w:val="left" w:pos="709"/>
        </w:tabs>
        <w:spacing w:after="0" w:line="360" w:lineRule="auto"/>
        <w:jc w:val="both"/>
        <w:rPr>
          <w:rFonts w:ascii="Book Antiqua" w:hAnsi="Book Antiqua" w:cs="Times New Roman"/>
          <w:szCs w:val="24"/>
          <w:lang w:val="en-US"/>
        </w:rPr>
      </w:pPr>
      <w:r w:rsidRPr="00D215CA">
        <w:rPr>
          <w:rFonts w:ascii="Book Antiqua" w:hAnsi="Book Antiqua" w:cs="Times New Roman"/>
          <w:szCs w:val="24"/>
          <w:lang w:val="en-US"/>
        </w:rPr>
        <w:tab/>
        <w:t xml:space="preserve">Based on this article, the researcher find some personal pronouns that indicates the personal deixis such as </w:t>
      </w:r>
      <w:r w:rsidRPr="00D215CA">
        <w:rPr>
          <w:rFonts w:ascii="Book Antiqua" w:hAnsi="Book Antiqua" w:cs="Times New Roman"/>
          <w:i/>
          <w:szCs w:val="24"/>
          <w:lang w:val="en-US"/>
        </w:rPr>
        <w:t>‘his’</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4</w:t>
      </w:r>
      <w:r w:rsidRPr="00D215CA">
        <w:rPr>
          <w:rFonts w:ascii="Book Antiqua" w:hAnsi="Book Antiqua" w:cs="Times New Roman"/>
          <w:szCs w:val="24"/>
          <w:lang w:val="en-US"/>
        </w:rPr>
        <w:t>) that refer to ‘Bogor Police crime unit chief’ (line</w:t>
      </w:r>
      <w:r w:rsidRPr="00D215CA">
        <w:rPr>
          <w:rFonts w:ascii="Book Antiqua" w:hAnsi="Book Antiqua" w:cs="Times New Roman"/>
          <w:szCs w:val="24"/>
        </w:rPr>
        <w:t xml:space="preserve"> 4</w:t>
      </w:r>
      <w:r w:rsidRPr="00D215CA">
        <w:rPr>
          <w:rFonts w:ascii="Book Antiqua" w:hAnsi="Book Antiqua" w:cs="Times New Roman"/>
          <w:szCs w:val="24"/>
          <w:lang w:val="en-US"/>
        </w:rPr>
        <w:t>), ‘</w:t>
      </w:r>
      <w:r w:rsidRPr="00D215CA">
        <w:rPr>
          <w:rFonts w:ascii="Book Antiqua" w:hAnsi="Book Antiqua" w:cs="Times New Roman"/>
          <w:i/>
          <w:szCs w:val="24"/>
          <w:lang w:val="en-US"/>
        </w:rPr>
        <w:t>they</w:t>
      </w:r>
      <w:r w:rsidRPr="00D215CA">
        <w:rPr>
          <w:rFonts w:ascii="Book Antiqua" w:hAnsi="Book Antiqua" w:cs="Times New Roman"/>
          <w:szCs w:val="24"/>
          <w:lang w:val="en-US"/>
        </w:rPr>
        <w:t>’ (line</w:t>
      </w:r>
      <w:r w:rsidRPr="00D215CA">
        <w:rPr>
          <w:rFonts w:ascii="Book Antiqua" w:hAnsi="Book Antiqua" w:cs="Times New Roman"/>
          <w:szCs w:val="24"/>
        </w:rPr>
        <w:t xml:space="preserve"> 7</w:t>
      </w:r>
      <w:r w:rsidRPr="00D215CA">
        <w:rPr>
          <w:rFonts w:ascii="Book Antiqua" w:hAnsi="Book Antiqua" w:cs="Times New Roman"/>
          <w:szCs w:val="24"/>
          <w:lang w:val="en-US"/>
        </w:rPr>
        <w:t>) that refers to “the perpetrators’ and ‘</w:t>
      </w:r>
      <w:r w:rsidRPr="00D215CA">
        <w:rPr>
          <w:rFonts w:ascii="Book Antiqua" w:hAnsi="Book Antiqua" w:cs="Times New Roman"/>
          <w:i/>
          <w:szCs w:val="24"/>
          <w:lang w:val="en-US"/>
        </w:rPr>
        <w:t>it</w:t>
      </w:r>
      <w:r w:rsidRPr="00D215CA">
        <w:rPr>
          <w:rFonts w:ascii="Book Antiqua" w:hAnsi="Book Antiqua" w:cs="Times New Roman"/>
          <w:szCs w:val="24"/>
          <w:lang w:val="en-US"/>
        </w:rPr>
        <w:t>’ (line</w:t>
      </w:r>
      <w:r w:rsidRPr="00D215CA">
        <w:rPr>
          <w:rFonts w:ascii="Book Antiqua" w:hAnsi="Book Antiqua" w:cs="Times New Roman"/>
          <w:szCs w:val="24"/>
        </w:rPr>
        <w:t xml:space="preserve"> 6</w:t>
      </w:r>
      <w:r w:rsidRPr="00D215CA">
        <w:rPr>
          <w:rFonts w:ascii="Book Antiqua" w:hAnsi="Book Antiqua" w:cs="Times New Roman"/>
          <w:szCs w:val="24"/>
          <w:lang w:val="en-US"/>
        </w:rPr>
        <w:t>) that point the murder of the IT employee. Besides, spatial deixis  is pointed by the demonstrative ‘</w:t>
      </w:r>
      <w:r w:rsidRPr="00D215CA">
        <w:rPr>
          <w:rFonts w:ascii="Book Antiqua" w:hAnsi="Book Antiqua" w:cs="Times New Roman"/>
          <w:i/>
          <w:szCs w:val="24"/>
          <w:lang w:val="en-US"/>
        </w:rPr>
        <w:t>this</w:t>
      </w:r>
      <w:r w:rsidRPr="00D215CA">
        <w:rPr>
          <w:rFonts w:ascii="Book Antiqua" w:hAnsi="Book Antiqua" w:cs="Times New Roman"/>
          <w:szCs w:val="24"/>
          <w:lang w:val="en-US"/>
        </w:rPr>
        <w:t xml:space="preserve">’ (line </w:t>
      </w:r>
      <w:r w:rsidRPr="00D215CA">
        <w:rPr>
          <w:rFonts w:ascii="Book Antiqua" w:hAnsi="Book Antiqua" w:cs="Times New Roman"/>
          <w:szCs w:val="24"/>
        </w:rPr>
        <w:t>13</w:t>
      </w:r>
      <w:r w:rsidRPr="00D215CA">
        <w:rPr>
          <w:rFonts w:ascii="Book Antiqua" w:hAnsi="Book Antiqua" w:cs="Times New Roman"/>
          <w:szCs w:val="24"/>
          <w:lang w:val="en-US"/>
        </w:rPr>
        <w:t xml:space="preserve">) as in the sentence “it didn’t make sense that </w:t>
      </w:r>
      <w:r w:rsidRPr="00D215CA">
        <w:rPr>
          <w:rFonts w:ascii="Book Antiqua" w:hAnsi="Book Antiqua" w:cs="Times New Roman"/>
          <w:b/>
          <w:szCs w:val="24"/>
          <w:lang w:val="en-US"/>
        </w:rPr>
        <w:t xml:space="preserve">this </w:t>
      </w:r>
      <w:r w:rsidRPr="00D215CA">
        <w:rPr>
          <w:rFonts w:ascii="Book Antiqua" w:hAnsi="Book Antiqua" w:cs="Times New Roman"/>
          <w:szCs w:val="24"/>
          <w:lang w:val="en-US"/>
        </w:rPr>
        <w:t xml:space="preserve">was triggered by revenge, because </w:t>
      </w:r>
      <w:r w:rsidRPr="00D215CA">
        <w:rPr>
          <w:rFonts w:ascii="Book Antiqua" w:hAnsi="Book Antiqua" w:cs="Times New Roman"/>
          <w:b/>
          <w:szCs w:val="24"/>
          <w:lang w:val="en-US"/>
        </w:rPr>
        <w:t>that</w:t>
      </w:r>
      <w:r w:rsidRPr="00D215CA">
        <w:rPr>
          <w:rFonts w:ascii="Book Antiqua" w:hAnsi="Book Antiqua" w:cs="Times New Roman"/>
          <w:szCs w:val="24"/>
          <w:lang w:val="en-US"/>
        </w:rPr>
        <w:t xml:space="preserve"> makes it seem as if [Randy] was a cruel person”, he said, is the proximal deictic expressions. On the contrary, the demonstrative ‘that’ on that sentence means that the thing which is meant by the speaker is away from the utterance time (distal deictic expression). </w:t>
      </w:r>
    </w:p>
    <w:p w:rsidR="006522F8" w:rsidRPr="00D215CA" w:rsidRDefault="006522F8" w:rsidP="00B270E0">
      <w:pPr>
        <w:spacing w:after="0" w:line="360" w:lineRule="auto"/>
        <w:ind w:firstLine="720"/>
        <w:jc w:val="both"/>
        <w:rPr>
          <w:rFonts w:ascii="Book Antiqua" w:hAnsi="Book Antiqua" w:cs="Times New Roman"/>
          <w:szCs w:val="24"/>
          <w:lang w:val="en-US"/>
        </w:rPr>
      </w:pPr>
      <w:r w:rsidRPr="00D215CA">
        <w:rPr>
          <w:rFonts w:ascii="Book Antiqua" w:hAnsi="Book Antiqua" w:cs="Times New Roman"/>
          <w:szCs w:val="24"/>
          <w:lang w:val="en-US"/>
        </w:rPr>
        <w:t xml:space="preserve">The temporal deixis that can be found in this article most of them included into the distal deictic expression because the verb tenses used consist of the past verbs such as ‘ </w:t>
      </w:r>
      <w:r w:rsidRPr="00D215CA">
        <w:rPr>
          <w:rFonts w:ascii="Book Antiqua" w:hAnsi="Book Antiqua" w:cs="Times New Roman"/>
          <w:i/>
          <w:szCs w:val="24"/>
          <w:lang w:val="en-US"/>
        </w:rPr>
        <w:t>have arrested</w:t>
      </w:r>
      <w:r w:rsidRPr="00D215CA">
        <w:rPr>
          <w:rFonts w:ascii="Book Antiqua" w:hAnsi="Book Antiqua" w:cs="Times New Roman"/>
          <w:szCs w:val="24"/>
          <w:lang w:val="en-US"/>
        </w:rPr>
        <w:t>’ (line</w:t>
      </w:r>
      <w:r w:rsidRPr="00D215CA">
        <w:rPr>
          <w:rFonts w:ascii="Book Antiqua" w:hAnsi="Book Antiqua" w:cs="Times New Roman"/>
          <w:szCs w:val="24"/>
        </w:rPr>
        <w:t xml:space="preserve"> 5</w:t>
      </w:r>
      <w:r w:rsidRPr="00D215CA">
        <w:rPr>
          <w:rFonts w:ascii="Book Antiqua" w:hAnsi="Book Antiqua" w:cs="Times New Roman"/>
          <w:szCs w:val="24"/>
          <w:lang w:val="en-US"/>
        </w:rPr>
        <w:t>), ‘</w:t>
      </w:r>
      <w:r w:rsidRPr="00D215CA">
        <w:rPr>
          <w:rFonts w:ascii="Book Antiqua" w:hAnsi="Book Antiqua" w:cs="Times New Roman"/>
          <w:i/>
          <w:szCs w:val="24"/>
          <w:lang w:val="en-US"/>
        </w:rPr>
        <w:t>was found</w:t>
      </w:r>
      <w:r w:rsidRPr="00D215CA">
        <w:rPr>
          <w:rFonts w:ascii="Book Antiqua" w:hAnsi="Book Antiqua" w:cs="Times New Roman"/>
          <w:szCs w:val="24"/>
          <w:lang w:val="en-US"/>
        </w:rPr>
        <w:t>’ (line</w:t>
      </w:r>
      <w:r w:rsidRPr="00D215CA">
        <w:rPr>
          <w:rFonts w:ascii="Book Antiqua" w:hAnsi="Book Antiqua" w:cs="Times New Roman"/>
          <w:szCs w:val="24"/>
        </w:rPr>
        <w:t xml:space="preserve"> 2</w:t>
      </w:r>
      <w:r w:rsidRPr="00D215CA">
        <w:rPr>
          <w:rFonts w:ascii="Book Antiqua" w:hAnsi="Book Antiqua" w:cs="Times New Roman"/>
          <w:szCs w:val="24"/>
          <w:lang w:val="en-US"/>
        </w:rPr>
        <w:t xml:space="preserve">), ‘ </w:t>
      </w:r>
      <w:r w:rsidRPr="00D215CA">
        <w:rPr>
          <w:rFonts w:ascii="Book Antiqua" w:hAnsi="Book Antiqua" w:cs="Times New Roman"/>
          <w:i/>
          <w:szCs w:val="24"/>
          <w:lang w:val="en-US"/>
        </w:rPr>
        <w:t>had arrested</w:t>
      </w:r>
      <w:r w:rsidRPr="00D215CA">
        <w:rPr>
          <w:rFonts w:ascii="Book Antiqua" w:hAnsi="Book Antiqua" w:cs="Times New Roman"/>
          <w:szCs w:val="24"/>
          <w:lang w:val="en-US"/>
        </w:rPr>
        <w:t>’ (line</w:t>
      </w:r>
      <w:r w:rsidRPr="00D215CA">
        <w:rPr>
          <w:rFonts w:ascii="Book Antiqua" w:hAnsi="Book Antiqua" w:cs="Times New Roman"/>
          <w:szCs w:val="24"/>
        </w:rPr>
        <w:t xml:space="preserve"> 5</w:t>
      </w:r>
      <w:r w:rsidRPr="00D215CA">
        <w:rPr>
          <w:rFonts w:ascii="Book Antiqua" w:hAnsi="Book Antiqua" w:cs="Times New Roman"/>
          <w:szCs w:val="24"/>
          <w:lang w:val="en-US"/>
        </w:rPr>
        <w:t>), ‘</w:t>
      </w:r>
      <w:r w:rsidRPr="00D215CA">
        <w:rPr>
          <w:rFonts w:ascii="Book Antiqua" w:hAnsi="Book Antiqua" w:cs="Times New Roman"/>
          <w:i/>
          <w:szCs w:val="24"/>
          <w:lang w:val="en-US"/>
        </w:rPr>
        <w:t>had</w:t>
      </w:r>
      <w:r w:rsidRPr="00D215CA">
        <w:rPr>
          <w:rFonts w:ascii="Book Antiqua" w:hAnsi="Book Antiqua" w:cs="Times New Roman"/>
          <w:szCs w:val="24"/>
          <w:lang w:val="en-US"/>
        </w:rPr>
        <w:t>’ (line</w:t>
      </w:r>
      <w:r w:rsidRPr="00D215CA">
        <w:rPr>
          <w:rFonts w:ascii="Book Antiqua" w:hAnsi="Book Antiqua" w:cs="Times New Roman"/>
          <w:szCs w:val="24"/>
        </w:rPr>
        <w:t xml:space="preserve"> 7</w:t>
      </w:r>
      <w:r w:rsidRPr="00D215CA">
        <w:rPr>
          <w:rFonts w:ascii="Book Antiqua" w:hAnsi="Book Antiqua" w:cs="Times New Roman"/>
          <w:szCs w:val="24"/>
          <w:lang w:val="en-US"/>
        </w:rPr>
        <w:t>), ‘</w:t>
      </w:r>
      <w:r w:rsidRPr="00D215CA">
        <w:rPr>
          <w:rFonts w:ascii="Book Antiqua" w:hAnsi="Book Antiqua" w:cs="Times New Roman"/>
          <w:i/>
          <w:szCs w:val="24"/>
          <w:lang w:val="en-US"/>
        </w:rPr>
        <w:t>said</w:t>
      </w:r>
      <w:r w:rsidRPr="00D215CA">
        <w:rPr>
          <w:rFonts w:ascii="Book Antiqua" w:hAnsi="Book Antiqua" w:cs="Times New Roman"/>
          <w:szCs w:val="24"/>
          <w:lang w:val="en-US"/>
        </w:rPr>
        <w:t>’ (line</w:t>
      </w:r>
      <w:r w:rsidRPr="00D215CA">
        <w:rPr>
          <w:rFonts w:ascii="Book Antiqua" w:hAnsi="Book Antiqua" w:cs="Times New Roman"/>
          <w:szCs w:val="24"/>
        </w:rPr>
        <w:t xml:space="preserve"> 4</w:t>
      </w:r>
      <w:r w:rsidRPr="00D215CA">
        <w:rPr>
          <w:rFonts w:ascii="Book Antiqua" w:hAnsi="Book Antiqua" w:cs="Times New Roman"/>
          <w:szCs w:val="24"/>
          <w:lang w:val="en-US"/>
        </w:rPr>
        <w:t>), ‘</w:t>
      </w:r>
      <w:r w:rsidRPr="00D215CA">
        <w:rPr>
          <w:rFonts w:ascii="Book Antiqua" w:hAnsi="Book Antiqua" w:cs="Times New Roman"/>
          <w:i/>
          <w:szCs w:val="24"/>
          <w:lang w:val="en-US"/>
        </w:rPr>
        <w:t>held</w:t>
      </w:r>
      <w:r w:rsidRPr="00D215CA">
        <w:rPr>
          <w:rFonts w:ascii="Book Antiqua" w:hAnsi="Book Antiqua" w:cs="Times New Roman"/>
          <w:szCs w:val="24"/>
          <w:lang w:val="en-US"/>
        </w:rPr>
        <w:t>’ (line</w:t>
      </w:r>
      <w:r w:rsidRPr="00D215CA">
        <w:rPr>
          <w:rFonts w:ascii="Book Antiqua" w:hAnsi="Book Antiqua" w:cs="Times New Roman"/>
          <w:szCs w:val="24"/>
        </w:rPr>
        <w:t xml:space="preserve"> 10</w:t>
      </w:r>
      <w:r w:rsidRPr="00D215CA">
        <w:rPr>
          <w:rFonts w:ascii="Book Antiqua" w:hAnsi="Book Antiqua" w:cs="Times New Roman"/>
          <w:szCs w:val="24"/>
          <w:lang w:val="en-US"/>
        </w:rPr>
        <w:t>), and ‘</w:t>
      </w:r>
      <w:r w:rsidRPr="00D215CA">
        <w:rPr>
          <w:rFonts w:ascii="Book Antiqua" w:hAnsi="Book Antiqua" w:cs="Times New Roman"/>
          <w:i/>
          <w:szCs w:val="24"/>
          <w:lang w:val="en-US"/>
        </w:rPr>
        <w:t>was triggered</w:t>
      </w:r>
      <w:r w:rsidRPr="00D215CA">
        <w:rPr>
          <w:rFonts w:ascii="Book Antiqua" w:hAnsi="Book Antiqua" w:cs="Times New Roman"/>
          <w:szCs w:val="24"/>
          <w:lang w:val="en-US"/>
        </w:rPr>
        <w:t>’ (line</w:t>
      </w:r>
      <w:r w:rsidRPr="00D215CA">
        <w:rPr>
          <w:rFonts w:ascii="Book Antiqua" w:hAnsi="Book Antiqua" w:cs="Times New Roman"/>
          <w:szCs w:val="24"/>
        </w:rPr>
        <w:t xml:space="preserve"> 15</w:t>
      </w:r>
      <w:r w:rsidRPr="00D215CA">
        <w:rPr>
          <w:rFonts w:ascii="Book Antiqua" w:hAnsi="Book Antiqua" w:cs="Times New Roman"/>
          <w:szCs w:val="24"/>
          <w:lang w:val="en-US"/>
        </w:rPr>
        <w:t>). Besides it is also shown by the time signal such ‘</w:t>
      </w:r>
      <w:r w:rsidRPr="00D215CA">
        <w:rPr>
          <w:rFonts w:ascii="Book Antiqua" w:hAnsi="Book Antiqua" w:cs="Times New Roman"/>
          <w:i/>
          <w:szCs w:val="24"/>
          <w:lang w:val="en-US"/>
        </w:rPr>
        <w:t>this month</w:t>
      </w:r>
      <w:r w:rsidRPr="00D215CA">
        <w:rPr>
          <w:rFonts w:ascii="Book Antiqua" w:hAnsi="Book Antiqua" w:cs="Times New Roman"/>
          <w:szCs w:val="24"/>
          <w:lang w:val="en-US"/>
        </w:rPr>
        <w:t>’ (line</w:t>
      </w:r>
      <w:r w:rsidRPr="00D215CA">
        <w:rPr>
          <w:rFonts w:ascii="Book Antiqua" w:hAnsi="Book Antiqua" w:cs="Times New Roman"/>
          <w:szCs w:val="24"/>
        </w:rPr>
        <w:t xml:space="preserve"> 3</w:t>
      </w:r>
      <w:r w:rsidRPr="00D215CA">
        <w:rPr>
          <w:rFonts w:ascii="Book Antiqua" w:hAnsi="Book Antiqua" w:cs="Times New Roman"/>
          <w:szCs w:val="24"/>
          <w:lang w:val="en-US"/>
        </w:rPr>
        <w:t xml:space="preserve">) that indicates the incident in this </w:t>
      </w:r>
      <w:r w:rsidRPr="00D215CA">
        <w:rPr>
          <w:rFonts w:ascii="Book Antiqua" w:hAnsi="Book Antiqua" w:cs="Times New Roman"/>
          <w:szCs w:val="24"/>
          <w:lang w:val="en-US"/>
        </w:rPr>
        <w:lastRenderedPageBreak/>
        <w:t xml:space="preserve">article happened is away from the utterance. Besides, and the time signal ‘preliminary’ indicates that something done by the speaker is happened before the utterance delivered. Meanwhile, the word ‘undergoing’ in the sentence “The perpetrators </w:t>
      </w:r>
      <w:r w:rsidRPr="00D215CA">
        <w:rPr>
          <w:rFonts w:ascii="Book Antiqua" w:hAnsi="Book Antiqua" w:cs="Times New Roman"/>
          <w:b/>
          <w:szCs w:val="24"/>
          <w:lang w:val="en-US"/>
        </w:rPr>
        <w:t>are undergoing</w:t>
      </w:r>
      <w:r w:rsidRPr="00D215CA">
        <w:rPr>
          <w:rFonts w:ascii="Book Antiqua" w:hAnsi="Book Antiqua" w:cs="Times New Roman"/>
          <w:szCs w:val="24"/>
          <w:lang w:val="en-US"/>
        </w:rPr>
        <w:t xml:space="preserve"> intensive questioning”. So it indicates the contrary situation with the condition before, in this sentence the verb tense used is included to the proximal deictic expression. </w:t>
      </w:r>
    </w:p>
    <w:p w:rsidR="006522F8" w:rsidRPr="00D215CA" w:rsidRDefault="006522F8" w:rsidP="00B270E0">
      <w:pPr>
        <w:spacing w:after="0" w:line="360" w:lineRule="auto"/>
        <w:ind w:left="567" w:hanging="567"/>
        <w:jc w:val="both"/>
        <w:rPr>
          <w:rFonts w:ascii="Book Antiqua" w:hAnsi="Book Antiqua" w:cs="Times New Roman"/>
          <w:b/>
          <w:szCs w:val="24"/>
          <w:lang w:val="en-US"/>
        </w:rPr>
      </w:pPr>
    </w:p>
    <w:p w:rsidR="006522F8" w:rsidRPr="00D215CA" w:rsidRDefault="006522F8" w:rsidP="00B270E0">
      <w:pPr>
        <w:pStyle w:val="ListParagraph"/>
        <w:spacing w:after="0" w:line="360" w:lineRule="auto"/>
        <w:ind w:left="709" w:hanging="709"/>
        <w:jc w:val="both"/>
        <w:rPr>
          <w:rFonts w:ascii="Book Antiqua" w:hAnsi="Book Antiqua" w:cs="Times New Roman"/>
          <w:sz w:val="24"/>
          <w:szCs w:val="24"/>
          <w:lang w:val="en-US"/>
        </w:rPr>
      </w:pPr>
      <w:r w:rsidRPr="00D215CA">
        <w:rPr>
          <w:rFonts w:ascii="Book Antiqua" w:hAnsi="Book Antiqua" w:cs="Times New Roman"/>
          <w:b/>
          <w:sz w:val="24"/>
          <w:szCs w:val="24"/>
          <w:lang w:val="en-US"/>
        </w:rPr>
        <w:t>Finding on Article Entitled “</w:t>
      </w:r>
      <w:r w:rsidRPr="00D215CA">
        <w:rPr>
          <w:rFonts w:ascii="Book Antiqua" w:hAnsi="Book Antiqua" w:cs="Times New Roman"/>
          <w:b/>
          <w:sz w:val="24"/>
          <w:szCs w:val="24"/>
        </w:rPr>
        <w:t>Ministry sinks another fishing ship</w:t>
      </w:r>
      <w:r w:rsidRPr="00D215CA">
        <w:rPr>
          <w:rFonts w:ascii="Book Antiqua" w:hAnsi="Book Antiqua" w:cs="Times New Roman"/>
          <w:b/>
          <w:sz w:val="24"/>
          <w:szCs w:val="24"/>
          <w:lang w:val="en-US"/>
        </w:rPr>
        <w:t>”</w:t>
      </w:r>
    </w:p>
    <w:p w:rsidR="006522F8" w:rsidRPr="00D215CA" w:rsidRDefault="006522F8" w:rsidP="00B270E0">
      <w:pPr>
        <w:spacing w:after="0" w:line="360" w:lineRule="auto"/>
        <w:ind w:firstLine="709"/>
        <w:jc w:val="both"/>
        <w:rPr>
          <w:rFonts w:ascii="Book Antiqua" w:hAnsi="Book Antiqua" w:cs="Times New Roman"/>
          <w:szCs w:val="24"/>
        </w:rPr>
      </w:pPr>
      <w:r w:rsidRPr="00D215CA">
        <w:rPr>
          <w:rFonts w:ascii="Book Antiqua" w:hAnsi="Book Antiqua" w:cs="Times New Roman"/>
          <w:szCs w:val="24"/>
          <w:lang w:val="en-US"/>
        </w:rPr>
        <w:t>Discourse deixis in this part is shown by noun phrase ‘</w:t>
      </w:r>
      <w:r w:rsidRPr="00D215CA">
        <w:rPr>
          <w:rFonts w:ascii="Book Antiqua" w:hAnsi="Book Antiqua" w:cs="Times New Roman"/>
          <w:i/>
          <w:szCs w:val="24"/>
          <w:lang w:val="en-US"/>
        </w:rPr>
        <w:t>The Maritime Affairs and Ministry</w:t>
      </w:r>
      <w:r w:rsidRPr="00D215CA">
        <w:rPr>
          <w:rFonts w:ascii="Book Antiqua" w:hAnsi="Book Antiqua" w:cs="Times New Roman"/>
          <w:szCs w:val="24"/>
          <w:lang w:val="en-US"/>
        </w:rPr>
        <w:t>’ (line</w:t>
      </w:r>
      <w:r w:rsidRPr="00D215CA">
        <w:rPr>
          <w:rFonts w:ascii="Book Antiqua" w:hAnsi="Book Antiqua" w:cs="Times New Roman"/>
          <w:szCs w:val="24"/>
        </w:rPr>
        <w:t xml:space="preserve"> 1</w:t>
      </w:r>
      <w:r w:rsidRPr="00D215CA">
        <w:rPr>
          <w:rFonts w:ascii="Book Antiqua" w:hAnsi="Book Antiqua" w:cs="Times New Roman"/>
          <w:szCs w:val="24"/>
          <w:lang w:val="en-US"/>
        </w:rPr>
        <w:t>), ‘</w:t>
      </w:r>
      <w:r w:rsidRPr="00D215CA">
        <w:rPr>
          <w:rFonts w:ascii="Book Antiqua" w:hAnsi="Book Antiqua" w:cs="Times New Roman"/>
          <w:i/>
          <w:szCs w:val="24"/>
          <w:lang w:val="en-US"/>
        </w:rPr>
        <w:t>the waters around Batam Island</w:t>
      </w:r>
      <w:r w:rsidRPr="00D215CA">
        <w:rPr>
          <w:rFonts w:ascii="Book Antiqua" w:hAnsi="Book Antiqua" w:cs="Times New Roman"/>
          <w:szCs w:val="24"/>
          <w:lang w:val="en-US"/>
        </w:rPr>
        <w:t>’ (line</w:t>
      </w:r>
      <w:r w:rsidRPr="00D215CA">
        <w:rPr>
          <w:rFonts w:ascii="Book Antiqua" w:hAnsi="Book Antiqua" w:cs="Times New Roman"/>
          <w:szCs w:val="24"/>
        </w:rPr>
        <w:t xml:space="preserve"> 2</w:t>
      </w:r>
      <w:r w:rsidRPr="00D215CA">
        <w:rPr>
          <w:rFonts w:ascii="Book Antiqua" w:hAnsi="Book Antiqua" w:cs="Times New Roman"/>
          <w:szCs w:val="24"/>
          <w:lang w:val="en-US"/>
        </w:rPr>
        <w:t>), and ‘</w:t>
      </w:r>
      <w:r w:rsidRPr="00D215CA">
        <w:rPr>
          <w:rFonts w:ascii="Book Antiqua" w:hAnsi="Book Antiqua" w:cs="Times New Roman"/>
          <w:i/>
          <w:szCs w:val="24"/>
          <w:lang w:val="en-US"/>
        </w:rPr>
        <w:t>the KM lautNatuna 28/ KM Sudhita Vessel</w:t>
      </w:r>
      <w:r w:rsidRPr="00D215CA">
        <w:rPr>
          <w:rFonts w:ascii="Book Antiqua" w:hAnsi="Book Antiqua" w:cs="Times New Roman"/>
          <w:szCs w:val="24"/>
          <w:lang w:val="en-US"/>
        </w:rPr>
        <w:t>’ (line</w:t>
      </w:r>
      <w:r w:rsidRPr="00D215CA">
        <w:rPr>
          <w:rFonts w:ascii="Book Antiqua" w:hAnsi="Book Antiqua" w:cs="Times New Roman"/>
          <w:szCs w:val="24"/>
        </w:rPr>
        <w:t xml:space="preserve"> 8</w:t>
      </w:r>
      <w:r w:rsidRPr="00D215CA">
        <w:rPr>
          <w:rFonts w:ascii="Book Antiqua" w:hAnsi="Book Antiqua" w:cs="Times New Roman"/>
          <w:szCs w:val="24"/>
          <w:lang w:val="en-US"/>
        </w:rPr>
        <w:t>) are antecedent.Besides, the personal pronoun ‘</w:t>
      </w:r>
      <w:r w:rsidRPr="00D215CA">
        <w:rPr>
          <w:rFonts w:ascii="Book Antiqua" w:hAnsi="Book Antiqua" w:cs="Times New Roman"/>
          <w:i/>
          <w:szCs w:val="24"/>
          <w:lang w:val="en-US"/>
        </w:rPr>
        <w:t>it</w:t>
      </w:r>
      <w:r w:rsidRPr="00D215CA">
        <w:rPr>
          <w:rFonts w:ascii="Book Antiqua" w:hAnsi="Book Antiqua" w:cs="Times New Roman"/>
          <w:szCs w:val="24"/>
          <w:lang w:val="en-US"/>
        </w:rPr>
        <w:t>’ (line</w:t>
      </w:r>
      <w:r w:rsidRPr="00D215CA">
        <w:rPr>
          <w:rFonts w:ascii="Book Antiqua" w:hAnsi="Book Antiqua" w:cs="Times New Roman"/>
          <w:szCs w:val="24"/>
        </w:rPr>
        <w:t xml:space="preserve"> 12</w:t>
      </w:r>
      <w:r w:rsidRPr="00D215CA">
        <w:rPr>
          <w:rFonts w:ascii="Book Antiqua" w:hAnsi="Book Antiqua" w:cs="Times New Roman"/>
          <w:szCs w:val="24"/>
          <w:lang w:val="en-US"/>
        </w:rPr>
        <w:t>) and ‘</w:t>
      </w:r>
      <w:r w:rsidRPr="00D215CA">
        <w:rPr>
          <w:rFonts w:ascii="Book Antiqua" w:hAnsi="Book Antiqua" w:cs="Times New Roman"/>
          <w:i/>
          <w:szCs w:val="24"/>
          <w:lang w:val="en-US"/>
        </w:rPr>
        <w:t>the ship</w:t>
      </w:r>
      <w:r w:rsidRPr="00D215CA">
        <w:rPr>
          <w:rFonts w:ascii="Book Antiqua" w:hAnsi="Book Antiqua" w:cs="Times New Roman"/>
          <w:szCs w:val="24"/>
          <w:lang w:val="en-US"/>
        </w:rPr>
        <w:t>’ (line</w:t>
      </w:r>
      <w:r w:rsidRPr="00D215CA">
        <w:rPr>
          <w:rFonts w:ascii="Book Antiqua" w:hAnsi="Book Antiqua" w:cs="Times New Roman"/>
          <w:szCs w:val="24"/>
        </w:rPr>
        <w:t xml:space="preserve"> 14</w:t>
      </w:r>
      <w:r w:rsidRPr="00D215CA">
        <w:rPr>
          <w:rFonts w:ascii="Book Antiqua" w:hAnsi="Book Antiqua" w:cs="Times New Roman"/>
          <w:szCs w:val="24"/>
          <w:lang w:val="en-US"/>
        </w:rPr>
        <w:t>) refers back to the antecedent ‘The KM LautNatuna 28/ KM Sudhita Vessel, while the noun phrase ‘the minister’ point to the Maritime Affairs and Ministry.</w:t>
      </w:r>
    </w:p>
    <w:p w:rsidR="006522F8" w:rsidRPr="00D215CA" w:rsidRDefault="006522F8" w:rsidP="00B270E0">
      <w:pPr>
        <w:pStyle w:val="ListParagraph"/>
        <w:spacing w:after="0" w:line="360" w:lineRule="auto"/>
        <w:ind w:left="0" w:firstLine="709"/>
        <w:jc w:val="both"/>
        <w:rPr>
          <w:rFonts w:ascii="Book Antiqua" w:hAnsi="Book Antiqua" w:cs="Times New Roman"/>
          <w:sz w:val="24"/>
          <w:szCs w:val="24"/>
          <w:lang w:val="en-US"/>
        </w:rPr>
      </w:pPr>
      <w:r w:rsidRPr="00D215CA">
        <w:rPr>
          <w:rFonts w:ascii="Book Antiqua" w:hAnsi="Book Antiqua" w:cs="Times New Roman"/>
          <w:sz w:val="24"/>
          <w:szCs w:val="24"/>
          <w:lang w:val="en-US"/>
        </w:rPr>
        <w:t>Otherwise, the researcher found some personal pronoun that indicates the personal deixis such as ‘</w:t>
      </w:r>
      <w:r w:rsidRPr="00D215CA">
        <w:rPr>
          <w:rFonts w:ascii="Book Antiqua" w:hAnsi="Book Antiqua" w:cs="Times New Roman"/>
          <w:i/>
          <w:sz w:val="24"/>
          <w:szCs w:val="24"/>
          <w:lang w:val="en-US"/>
        </w:rPr>
        <w:t>it</w:t>
      </w:r>
      <w:r w:rsidRPr="00D215CA">
        <w:rPr>
          <w:rFonts w:ascii="Book Antiqua" w:hAnsi="Book Antiqua" w:cs="Times New Roman"/>
          <w:sz w:val="24"/>
          <w:szCs w:val="24"/>
          <w:lang w:val="en-US"/>
        </w:rPr>
        <w:t>’ (line</w:t>
      </w:r>
      <w:r w:rsidRPr="00D215CA">
        <w:rPr>
          <w:rFonts w:ascii="Book Antiqua" w:hAnsi="Book Antiqua" w:cs="Times New Roman"/>
          <w:sz w:val="24"/>
          <w:szCs w:val="24"/>
          <w:lang w:val="id-ID"/>
        </w:rPr>
        <w:t xml:space="preserve"> 9</w:t>
      </w:r>
      <w:r w:rsidRPr="00D215CA">
        <w:rPr>
          <w:rFonts w:ascii="Book Antiqua" w:hAnsi="Book Antiqua" w:cs="Times New Roman"/>
          <w:sz w:val="24"/>
          <w:szCs w:val="24"/>
          <w:lang w:val="en-US"/>
        </w:rPr>
        <w:t>) that refer to ‘</w:t>
      </w:r>
      <w:r w:rsidRPr="00D215CA">
        <w:rPr>
          <w:rFonts w:ascii="Book Antiqua" w:hAnsi="Book Antiqua" w:cs="Times New Roman"/>
          <w:i/>
          <w:sz w:val="24"/>
          <w:szCs w:val="24"/>
          <w:lang w:val="en-US"/>
        </w:rPr>
        <w:t>KM lautNatuna 28/ KM Sudhita Vessel’</w:t>
      </w:r>
      <w:r w:rsidRPr="00D215CA">
        <w:rPr>
          <w:rFonts w:ascii="Book Antiqua" w:hAnsi="Book Antiqua" w:cs="Times New Roman"/>
          <w:sz w:val="24"/>
          <w:szCs w:val="24"/>
          <w:lang w:val="en-US"/>
        </w:rPr>
        <w:t xml:space="preserve"> (line</w:t>
      </w:r>
      <w:r w:rsidRPr="00D215CA">
        <w:rPr>
          <w:rFonts w:ascii="Book Antiqua" w:hAnsi="Book Antiqua" w:cs="Times New Roman"/>
          <w:sz w:val="24"/>
          <w:szCs w:val="24"/>
          <w:lang w:val="id-ID"/>
        </w:rPr>
        <w:t xml:space="preserve"> 8</w:t>
      </w:r>
      <w:r w:rsidRPr="00D215CA">
        <w:rPr>
          <w:rFonts w:ascii="Book Antiqua" w:hAnsi="Book Antiqua" w:cs="Times New Roman"/>
          <w:sz w:val="24"/>
          <w:szCs w:val="24"/>
          <w:lang w:val="en-US"/>
        </w:rPr>
        <w:t xml:space="preserve">), while </w:t>
      </w:r>
      <w:r w:rsidRPr="00D215CA">
        <w:rPr>
          <w:rFonts w:ascii="Book Antiqua" w:hAnsi="Book Antiqua" w:cs="Times New Roman"/>
          <w:i/>
          <w:sz w:val="24"/>
          <w:szCs w:val="24"/>
          <w:lang w:val="en-US"/>
        </w:rPr>
        <w:t>‘it</w:t>
      </w:r>
      <w:r w:rsidRPr="00D215CA">
        <w:rPr>
          <w:rFonts w:ascii="Book Antiqua" w:hAnsi="Book Antiqua" w:cs="Times New Roman"/>
          <w:sz w:val="24"/>
          <w:szCs w:val="24"/>
          <w:lang w:val="en-US"/>
        </w:rPr>
        <w:t>’ as in (line</w:t>
      </w:r>
      <w:r w:rsidRPr="00D215CA">
        <w:rPr>
          <w:rFonts w:ascii="Book Antiqua" w:hAnsi="Book Antiqua" w:cs="Times New Roman"/>
          <w:sz w:val="24"/>
          <w:szCs w:val="24"/>
          <w:lang w:val="id-ID"/>
        </w:rPr>
        <w:t xml:space="preserve"> 12</w:t>
      </w:r>
      <w:r w:rsidRPr="00D215CA">
        <w:rPr>
          <w:rFonts w:ascii="Book Antiqua" w:hAnsi="Book Antiqua" w:cs="Times New Roman"/>
          <w:sz w:val="24"/>
          <w:szCs w:val="24"/>
          <w:lang w:val="en-US"/>
        </w:rPr>
        <w:t>) refers to ‘the illegal fishing’.On the contrary, the demonstrative ‘</w:t>
      </w:r>
      <w:r w:rsidRPr="00D215CA">
        <w:rPr>
          <w:rFonts w:ascii="Book Antiqua" w:hAnsi="Book Antiqua" w:cs="Times New Roman"/>
          <w:i/>
          <w:sz w:val="24"/>
          <w:szCs w:val="24"/>
          <w:lang w:val="en-US"/>
        </w:rPr>
        <w:t>that</w:t>
      </w:r>
      <w:r w:rsidRPr="00D215CA">
        <w:rPr>
          <w:rFonts w:ascii="Book Antiqua" w:hAnsi="Book Antiqua" w:cs="Times New Roman"/>
          <w:sz w:val="24"/>
          <w:szCs w:val="24"/>
          <w:lang w:val="en-US"/>
        </w:rPr>
        <w:t xml:space="preserve">’ on that sentence means that the thing which is meant by the speaker is away from the utterance time (distal deictic expression). </w:t>
      </w:r>
    </w:p>
    <w:p w:rsidR="006522F8" w:rsidRPr="00D215CA" w:rsidRDefault="006522F8" w:rsidP="00B270E0">
      <w:pPr>
        <w:spacing w:after="0" w:line="360" w:lineRule="auto"/>
        <w:ind w:firstLine="709"/>
        <w:jc w:val="both"/>
        <w:rPr>
          <w:rFonts w:ascii="Book Antiqua" w:hAnsi="Book Antiqua" w:cs="Times New Roman"/>
          <w:szCs w:val="24"/>
          <w:lang w:val="en-US"/>
        </w:rPr>
      </w:pPr>
      <w:r w:rsidRPr="00D215CA">
        <w:rPr>
          <w:rFonts w:ascii="Book Antiqua" w:hAnsi="Book Antiqua" w:cs="Times New Roman"/>
          <w:szCs w:val="24"/>
          <w:lang w:val="en-US"/>
        </w:rPr>
        <w:t>The temporal deixis that can be found in this article consist of verb tenses that indicate the distal deictic expression such as ‘</w:t>
      </w:r>
      <w:r w:rsidRPr="00D215CA">
        <w:rPr>
          <w:rFonts w:ascii="Book Antiqua" w:hAnsi="Book Antiqua" w:cs="Times New Roman"/>
          <w:i/>
          <w:szCs w:val="24"/>
          <w:lang w:val="en-US"/>
        </w:rPr>
        <w:t>has sunk</w:t>
      </w:r>
      <w:r w:rsidRPr="00D215CA">
        <w:rPr>
          <w:rFonts w:ascii="Book Antiqua" w:hAnsi="Book Antiqua" w:cs="Times New Roman"/>
          <w:szCs w:val="24"/>
          <w:lang w:val="en-US"/>
        </w:rPr>
        <w:t>’ (line</w:t>
      </w:r>
      <w:r w:rsidRPr="00D215CA">
        <w:rPr>
          <w:rFonts w:ascii="Book Antiqua" w:hAnsi="Book Antiqua" w:cs="Times New Roman"/>
          <w:szCs w:val="24"/>
        </w:rPr>
        <w:t xml:space="preserve"> 1</w:t>
      </w:r>
      <w:r w:rsidRPr="00D215CA">
        <w:rPr>
          <w:rFonts w:ascii="Book Antiqua" w:hAnsi="Book Antiqua" w:cs="Times New Roman"/>
          <w:szCs w:val="24"/>
          <w:lang w:val="en-US"/>
        </w:rPr>
        <w:t>) and ‘</w:t>
      </w:r>
      <w:r w:rsidRPr="00D215CA">
        <w:rPr>
          <w:rFonts w:ascii="Book Antiqua" w:hAnsi="Book Antiqua" w:cs="Times New Roman"/>
          <w:i/>
          <w:szCs w:val="24"/>
          <w:lang w:val="en-US"/>
        </w:rPr>
        <w:t>was caught</w:t>
      </w:r>
      <w:r w:rsidRPr="00D215CA">
        <w:rPr>
          <w:rFonts w:ascii="Book Antiqua" w:hAnsi="Book Antiqua" w:cs="Times New Roman"/>
          <w:szCs w:val="24"/>
          <w:lang w:val="en-US"/>
        </w:rPr>
        <w:t>’ (line</w:t>
      </w:r>
      <w:r w:rsidRPr="00D215CA">
        <w:rPr>
          <w:rFonts w:ascii="Book Antiqua" w:hAnsi="Book Antiqua" w:cs="Times New Roman"/>
          <w:szCs w:val="24"/>
        </w:rPr>
        <w:t xml:space="preserve"> 16</w:t>
      </w:r>
      <w:r w:rsidRPr="00D215CA">
        <w:rPr>
          <w:rFonts w:ascii="Book Antiqua" w:hAnsi="Book Antiqua" w:cs="Times New Roman"/>
          <w:szCs w:val="24"/>
          <w:lang w:val="en-US"/>
        </w:rPr>
        <w:t>).</w:t>
      </w:r>
    </w:p>
    <w:p w:rsidR="006522F8" w:rsidRPr="00D215CA" w:rsidRDefault="006522F8" w:rsidP="00B270E0">
      <w:pPr>
        <w:pStyle w:val="ListParagraph"/>
        <w:spacing w:after="0" w:line="360" w:lineRule="auto"/>
        <w:ind w:left="709"/>
        <w:jc w:val="both"/>
        <w:rPr>
          <w:rFonts w:ascii="Book Antiqua" w:hAnsi="Book Antiqua" w:cs="Times New Roman"/>
          <w:sz w:val="24"/>
          <w:szCs w:val="24"/>
          <w:lang w:val="id-ID"/>
        </w:rPr>
      </w:pPr>
    </w:p>
    <w:p w:rsidR="006522F8" w:rsidRPr="00D215CA" w:rsidRDefault="006522F8" w:rsidP="00B270E0">
      <w:pPr>
        <w:spacing w:after="0" w:line="360" w:lineRule="auto"/>
        <w:ind w:left="567" w:hanging="567"/>
        <w:jc w:val="both"/>
        <w:rPr>
          <w:rFonts w:ascii="Book Antiqua" w:hAnsi="Book Antiqua" w:cs="Times New Roman"/>
          <w:b/>
          <w:szCs w:val="24"/>
        </w:rPr>
      </w:pPr>
      <w:r w:rsidRPr="00D215CA">
        <w:rPr>
          <w:rFonts w:ascii="Book Antiqua" w:hAnsi="Book Antiqua" w:cs="Times New Roman"/>
          <w:b/>
          <w:szCs w:val="24"/>
          <w:lang w:val="en-US"/>
        </w:rPr>
        <w:t>Finding on Article Entitled “</w:t>
      </w:r>
      <w:r w:rsidRPr="00D215CA">
        <w:rPr>
          <w:rFonts w:ascii="Book Antiqua" w:hAnsi="Book Antiqua" w:cs="Times New Roman"/>
          <w:b/>
          <w:szCs w:val="24"/>
        </w:rPr>
        <w:t>Ministry sinks another fishing ship</w:t>
      </w:r>
      <w:r w:rsidRPr="00D215CA">
        <w:rPr>
          <w:rFonts w:ascii="Book Antiqua" w:hAnsi="Book Antiqua" w:cs="Times New Roman"/>
          <w:b/>
          <w:szCs w:val="24"/>
          <w:lang w:val="en-US"/>
        </w:rPr>
        <w:t>”</w:t>
      </w:r>
    </w:p>
    <w:p w:rsidR="006522F8" w:rsidRPr="00D215CA" w:rsidRDefault="006522F8" w:rsidP="00B270E0">
      <w:pPr>
        <w:spacing w:after="0" w:line="360" w:lineRule="auto"/>
        <w:ind w:firstLine="720"/>
        <w:jc w:val="both"/>
        <w:rPr>
          <w:rFonts w:ascii="Book Antiqua" w:hAnsi="Book Antiqua" w:cs="Times New Roman"/>
          <w:szCs w:val="24"/>
          <w:lang w:val="en-US"/>
        </w:rPr>
      </w:pPr>
      <w:r w:rsidRPr="00D215CA">
        <w:rPr>
          <w:rFonts w:ascii="Book Antiqua" w:hAnsi="Book Antiqua" w:cs="Times New Roman"/>
          <w:szCs w:val="24"/>
          <w:lang w:val="en-US"/>
        </w:rPr>
        <w:t>The discousedeixis shown in this articleare begin with the noun phrase ‘</w:t>
      </w:r>
      <w:r w:rsidRPr="00D215CA">
        <w:rPr>
          <w:rFonts w:ascii="Book Antiqua" w:hAnsi="Book Antiqua" w:cs="Times New Roman"/>
          <w:i/>
          <w:szCs w:val="24"/>
          <w:lang w:val="en-US"/>
        </w:rPr>
        <w:t>Cristiano Ronaldo’s agent</w:t>
      </w:r>
      <w:r w:rsidRPr="00D215CA">
        <w:rPr>
          <w:rFonts w:ascii="Book Antiqua" w:hAnsi="Book Antiqua" w:cs="Times New Roman"/>
          <w:szCs w:val="24"/>
          <w:lang w:val="en-US"/>
        </w:rPr>
        <w:t xml:space="preserve"> (line</w:t>
      </w:r>
      <w:r w:rsidRPr="00D215CA">
        <w:rPr>
          <w:rFonts w:ascii="Book Antiqua" w:hAnsi="Book Antiqua" w:cs="Times New Roman"/>
          <w:szCs w:val="24"/>
        </w:rPr>
        <w:t>1</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Real Spanish players</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9</w:t>
      </w:r>
      <w:r w:rsidRPr="00D215CA">
        <w:rPr>
          <w:rFonts w:ascii="Book Antiqua" w:hAnsi="Book Antiqua" w:cs="Times New Roman"/>
          <w:szCs w:val="24"/>
          <w:lang w:val="en-US"/>
        </w:rPr>
        <w:t xml:space="preserve">) and a </w:t>
      </w:r>
      <w:r w:rsidRPr="00D215CA">
        <w:rPr>
          <w:rFonts w:ascii="Book Antiqua" w:hAnsi="Book Antiqua" w:cs="Times New Roman"/>
          <w:i/>
          <w:szCs w:val="24"/>
          <w:lang w:val="en-US"/>
        </w:rPr>
        <w:t>Lavish 30</w:t>
      </w:r>
      <w:r w:rsidRPr="00D215CA">
        <w:rPr>
          <w:rFonts w:ascii="Book Antiqua" w:hAnsi="Book Antiqua" w:cs="Times New Roman"/>
          <w:i/>
          <w:szCs w:val="24"/>
          <w:vertAlign w:val="superscript"/>
          <w:lang w:val="en-US"/>
        </w:rPr>
        <w:t>th</w:t>
      </w:r>
      <w:r w:rsidRPr="00D215CA">
        <w:rPr>
          <w:rFonts w:ascii="Book Antiqua" w:hAnsi="Book Antiqua" w:cs="Times New Roman"/>
          <w:i/>
          <w:szCs w:val="24"/>
          <w:lang w:val="en-US"/>
        </w:rPr>
        <w:t xml:space="preserve"> birthday party</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2</w:t>
      </w:r>
      <w:r w:rsidRPr="00D215CA">
        <w:rPr>
          <w:rFonts w:ascii="Book Antiqua" w:hAnsi="Book Antiqua" w:cs="Times New Roman"/>
          <w:szCs w:val="24"/>
          <w:lang w:val="en-US"/>
        </w:rPr>
        <w:t xml:space="preserve">) are antecedent. While the noun phrase </w:t>
      </w:r>
      <w:r w:rsidRPr="00D215CA">
        <w:rPr>
          <w:rFonts w:ascii="Book Antiqua" w:hAnsi="Book Antiqua" w:cs="Times New Roman"/>
          <w:i/>
          <w:szCs w:val="24"/>
          <w:lang w:val="en-US"/>
        </w:rPr>
        <w:t>the festivities</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7</w:t>
      </w:r>
      <w:r w:rsidRPr="00D215CA">
        <w:rPr>
          <w:rFonts w:ascii="Book Antiqua" w:hAnsi="Book Antiqua" w:cs="Times New Roman"/>
          <w:szCs w:val="24"/>
          <w:lang w:val="en-US"/>
        </w:rPr>
        <w:t>) point to a Lavish 30</w:t>
      </w:r>
      <w:r w:rsidRPr="00D215CA">
        <w:rPr>
          <w:rFonts w:ascii="Book Antiqua" w:hAnsi="Book Antiqua" w:cs="Times New Roman"/>
          <w:szCs w:val="24"/>
          <w:vertAlign w:val="superscript"/>
          <w:lang w:val="en-US"/>
        </w:rPr>
        <w:t>th</w:t>
      </w:r>
      <w:r w:rsidRPr="00D215CA">
        <w:rPr>
          <w:rFonts w:ascii="Book Antiqua" w:hAnsi="Book Antiqua" w:cs="Times New Roman"/>
          <w:szCs w:val="24"/>
          <w:lang w:val="en-US"/>
        </w:rPr>
        <w:t xml:space="preserve">birthday party, the </w:t>
      </w:r>
      <w:r w:rsidRPr="00D215CA">
        <w:rPr>
          <w:rFonts w:ascii="Book Antiqua" w:hAnsi="Book Antiqua" w:cs="Times New Roman"/>
          <w:i/>
          <w:szCs w:val="24"/>
          <w:lang w:val="en-US"/>
        </w:rPr>
        <w:t>squad</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11</w:t>
      </w:r>
      <w:r w:rsidRPr="00D215CA">
        <w:rPr>
          <w:rFonts w:ascii="Book Antiqua" w:hAnsi="Book Antiqua" w:cs="Times New Roman"/>
          <w:szCs w:val="24"/>
          <w:lang w:val="en-US"/>
        </w:rPr>
        <w:t xml:space="preserve">) refers to Real Spanish players, </w:t>
      </w:r>
      <w:r w:rsidRPr="00D215CA">
        <w:rPr>
          <w:rFonts w:ascii="Book Antiqua" w:hAnsi="Book Antiqua" w:cs="Times New Roman"/>
          <w:i/>
          <w:szCs w:val="24"/>
          <w:lang w:val="en-US"/>
        </w:rPr>
        <w:t>the best</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12</w:t>
      </w:r>
      <w:r w:rsidRPr="00D215CA">
        <w:rPr>
          <w:rFonts w:ascii="Book Antiqua" w:hAnsi="Book Antiqua" w:cs="Times New Roman"/>
          <w:szCs w:val="24"/>
          <w:lang w:val="en-US"/>
        </w:rPr>
        <w:t xml:space="preserve">) pointed back to Cristiano Ronaldo. Otherwise, the personal pronoun </w:t>
      </w:r>
      <w:r w:rsidRPr="00D215CA">
        <w:rPr>
          <w:rFonts w:ascii="Book Antiqua" w:hAnsi="Book Antiqua" w:cs="Times New Roman"/>
          <w:i/>
          <w:szCs w:val="24"/>
          <w:lang w:val="en-US"/>
        </w:rPr>
        <w:t>he</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2</w:t>
      </w:r>
      <w:r w:rsidRPr="00D215CA">
        <w:rPr>
          <w:rFonts w:ascii="Book Antiqua" w:hAnsi="Book Antiqua" w:cs="Times New Roman"/>
          <w:szCs w:val="24"/>
          <w:lang w:val="en-US"/>
        </w:rPr>
        <w:t xml:space="preserve">, </w:t>
      </w:r>
      <w:r w:rsidRPr="00D215CA">
        <w:rPr>
          <w:rFonts w:ascii="Book Antiqua" w:hAnsi="Book Antiqua" w:cs="Times New Roman"/>
          <w:szCs w:val="24"/>
        </w:rPr>
        <w:t>14</w:t>
      </w:r>
      <w:r w:rsidRPr="00D215CA">
        <w:rPr>
          <w:rFonts w:ascii="Book Antiqua" w:hAnsi="Book Antiqua" w:cs="Times New Roman"/>
          <w:szCs w:val="24"/>
          <w:lang w:val="en-US"/>
        </w:rPr>
        <w:t xml:space="preserve">, and </w:t>
      </w:r>
      <w:r w:rsidRPr="00D215CA">
        <w:rPr>
          <w:rFonts w:ascii="Book Antiqua" w:hAnsi="Book Antiqua" w:cs="Times New Roman"/>
          <w:szCs w:val="24"/>
        </w:rPr>
        <w:t>15</w:t>
      </w:r>
      <w:r w:rsidRPr="00D215CA">
        <w:rPr>
          <w:rFonts w:ascii="Book Antiqua" w:hAnsi="Book Antiqua" w:cs="Times New Roman"/>
          <w:szCs w:val="24"/>
          <w:lang w:val="en-US"/>
        </w:rPr>
        <w:t xml:space="preserve">) refers to Cristiano Ronaldo, </w:t>
      </w:r>
      <w:r w:rsidRPr="00D215CA">
        <w:rPr>
          <w:rFonts w:ascii="Book Antiqua" w:hAnsi="Book Antiqua" w:cs="Times New Roman"/>
          <w:i/>
          <w:szCs w:val="24"/>
          <w:lang w:val="en-US"/>
        </w:rPr>
        <w:t>them</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18</w:t>
      </w:r>
      <w:r w:rsidRPr="00D215CA">
        <w:rPr>
          <w:rFonts w:ascii="Book Antiqua" w:hAnsi="Book Antiqua" w:cs="Times New Roman"/>
          <w:szCs w:val="24"/>
          <w:lang w:val="en-US"/>
        </w:rPr>
        <w:t xml:space="preserve">) and </w:t>
      </w:r>
      <w:r w:rsidRPr="00D215CA">
        <w:rPr>
          <w:rFonts w:ascii="Book Antiqua" w:hAnsi="Book Antiqua" w:cs="Times New Roman"/>
          <w:i/>
          <w:szCs w:val="24"/>
          <w:lang w:val="en-US"/>
        </w:rPr>
        <w:t>their</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17</w:t>
      </w:r>
      <w:r w:rsidRPr="00D215CA">
        <w:rPr>
          <w:rFonts w:ascii="Book Antiqua" w:hAnsi="Book Antiqua" w:cs="Times New Roman"/>
          <w:szCs w:val="24"/>
          <w:lang w:val="en-US"/>
        </w:rPr>
        <w:t>) refer to Real’s Spanish Player.</w:t>
      </w:r>
    </w:p>
    <w:p w:rsidR="006522F8" w:rsidRPr="00D215CA" w:rsidRDefault="006522F8" w:rsidP="00B270E0">
      <w:pPr>
        <w:spacing w:after="0" w:line="360" w:lineRule="auto"/>
        <w:ind w:firstLine="720"/>
        <w:jc w:val="both"/>
        <w:rPr>
          <w:rFonts w:ascii="Book Antiqua" w:hAnsi="Book Antiqua" w:cs="Times New Roman"/>
          <w:szCs w:val="24"/>
          <w:lang w:val="en-US"/>
        </w:rPr>
      </w:pPr>
      <w:r w:rsidRPr="00D215CA">
        <w:rPr>
          <w:rFonts w:ascii="Book Antiqua" w:hAnsi="Book Antiqua" w:cs="Times New Roman"/>
          <w:szCs w:val="24"/>
          <w:lang w:val="en-US"/>
        </w:rPr>
        <w:lastRenderedPageBreak/>
        <w:t xml:space="preserve">The personal pronoun </w:t>
      </w:r>
      <w:r w:rsidRPr="00D215CA">
        <w:rPr>
          <w:rFonts w:ascii="Book Antiqua" w:hAnsi="Book Antiqua" w:cs="Times New Roman"/>
          <w:i/>
          <w:szCs w:val="24"/>
          <w:lang w:val="en-US"/>
        </w:rPr>
        <w:t>he</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2</w:t>
      </w:r>
      <w:r w:rsidRPr="00D215CA">
        <w:rPr>
          <w:rFonts w:ascii="Book Antiqua" w:hAnsi="Book Antiqua" w:cs="Times New Roman"/>
          <w:szCs w:val="24"/>
          <w:lang w:val="en-US"/>
        </w:rPr>
        <w:t xml:space="preserve">, </w:t>
      </w:r>
      <w:r w:rsidRPr="00D215CA">
        <w:rPr>
          <w:rFonts w:ascii="Book Antiqua" w:hAnsi="Book Antiqua" w:cs="Times New Roman"/>
          <w:szCs w:val="24"/>
        </w:rPr>
        <w:t>14</w:t>
      </w:r>
      <w:r w:rsidRPr="00D215CA">
        <w:rPr>
          <w:rFonts w:ascii="Book Antiqua" w:hAnsi="Book Antiqua" w:cs="Times New Roman"/>
          <w:szCs w:val="24"/>
          <w:lang w:val="en-US"/>
        </w:rPr>
        <w:t xml:space="preserve">, and </w:t>
      </w:r>
      <w:r w:rsidRPr="00D215CA">
        <w:rPr>
          <w:rFonts w:ascii="Book Antiqua" w:hAnsi="Book Antiqua" w:cs="Times New Roman"/>
          <w:szCs w:val="24"/>
        </w:rPr>
        <w:t>15</w:t>
      </w:r>
      <w:r w:rsidRPr="00D215CA">
        <w:rPr>
          <w:rFonts w:ascii="Book Antiqua" w:hAnsi="Book Antiqua" w:cs="Times New Roman"/>
          <w:szCs w:val="24"/>
          <w:lang w:val="en-US"/>
        </w:rPr>
        <w:t xml:space="preserve">) refers to Cristiano Ronaldo, </w:t>
      </w:r>
      <w:r w:rsidRPr="00D215CA">
        <w:rPr>
          <w:rFonts w:ascii="Book Antiqua" w:hAnsi="Book Antiqua" w:cs="Times New Roman"/>
          <w:i/>
          <w:szCs w:val="24"/>
          <w:lang w:val="en-US"/>
        </w:rPr>
        <w:t>them</w:t>
      </w:r>
      <w:r w:rsidRPr="00D215CA">
        <w:rPr>
          <w:rFonts w:ascii="Book Antiqua" w:hAnsi="Book Antiqua" w:cs="Times New Roman"/>
          <w:szCs w:val="24"/>
          <w:lang w:val="en-US"/>
        </w:rPr>
        <w:t xml:space="preserve"> (line</w:t>
      </w:r>
      <w:r w:rsidRPr="00D215CA">
        <w:rPr>
          <w:rFonts w:ascii="Book Antiqua" w:hAnsi="Book Antiqua" w:cs="Times New Roman"/>
          <w:szCs w:val="24"/>
        </w:rPr>
        <w:t>18</w:t>
      </w:r>
      <w:r w:rsidRPr="00D215CA">
        <w:rPr>
          <w:rFonts w:ascii="Book Antiqua" w:hAnsi="Book Antiqua" w:cs="Times New Roman"/>
          <w:szCs w:val="24"/>
          <w:lang w:val="en-US"/>
        </w:rPr>
        <w:t xml:space="preserve">) and </w:t>
      </w:r>
      <w:r w:rsidRPr="00D215CA">
        <w:rPr>
          <w:rFonts w:ascii="Book Antiqua" w:hAnsi="Book Antiqua" w:cs="Times New Roman"/>
          <w:i/>
          <w:szCs w:val="24"/>
          <w:lang w:val="en-US"/>
        </w:rPr>
        <w:t>their</w:t>
      </w:r>
      <w:r w:rsidRPr="00D215CA">
        <w:rPr>
          <w:rFonts w:ascii="Book Antiqua" w:hAnsi="Book Antiqua" w:cs="Times New Roman"/>
          <w:szCs w:val="24"/>
          <w:lang w:val="en-US"/>
        </w:rPr>
        <w:t xml:space="preserve"> (line</w:t>
      </w:r>
      <w:r w:rsidRPr="00D215CA">
        <w:rPr>
          <w:rFonts w:ascii="Book Antiqua" w:hAnsi="Book Antiqua" w:cs="Times New Roman"/>
          <w:szCs w:val="24"/>
        </w:rPr>
        <w:t>17</w:t>
      </w:r>
      <w:r w:rsidRPr="00D215CA">
        <w:rPr>
          <w:rFonts w:ascii="Book Antiqua" w:hAnsi="Book Antiqua" w:cs="Times New Roman"/>
          <w:szCs w:val="24"/>
          <w:lang w:val="en-US"/>
        </w:rPr>
        <w:t>) refer to Real’s Spanish Player shown the personal deixis in this article.</w:t>
      </w:r>
    </w:p>
    <w:p w:rsidR="006522F8" w:rsidRPr="00D215CA" w:rsidRDefault="006522F8" w:rsidP="00B270E0">
      <w:pPr>
        <w:spacing w:after="0" w:line="360" w:lineRule="auto"/>
        <w:ind w:firstLine="720"/>
        <w:jc w:val="both"/>
        <w:rPr>
          <w:rFonts w:ascii="Book Antiqua" w:hAnsi="Book Antiqua" w:cs="Times New Roman"/>
          <w:szCs w:val="24"/>
          <w:lang w:val="en-US"/>
        </w:rPr>
      </w:pPr>
      <w:r w:rsidRPr="00D215CA">
        <w:rPr>
          <w:rFonts w:ascii="Book Antiqua" w:hAnsi="Book Antiqua" w:cs="Times New Roman"/>
          <w:szCs w:val="24"/>
          <w:lang w:val="en-US"/>
        </w:rPr>
        <w:t>The spatial deixis in this article are shown by the determiner ‘</w:t>
      </w:r>
      <w:r w:rsidRPr="00D215CA">
        <w:rPr>
          <w:rFonts w:ascii="Book Antiqua" w:hAnsi="Book Antiqua" w:cs="Times New Roman"/>
          <w:i/>
          <w:szCs w:val="24"/>
          <w:lang w:val="en-US"/>
        </w:rPr>
        <w:t>there</w:t>
      </w:r>
      <w:r w:rsidRPr="00D215CA">
        <w:rPr>
          <w:rFonts w:ascii="Book Antiqua" w:hAnsi="Book Antiqua" w:cs="Times New Roman"/>
          <w:szCs w:val="24"/>
          <w:lang w:val="en-US"/>
        </w:rPr>
        <w:t>’ (line</w:t>
      </w:r>
      <w:r w:rsidRPr="00D215CA">
        <w:rPr>
          <w:rFonts w:ascii="Book Antiqua" w:hAnsi="Book Antiqua" w:cs="Times New Roman"/>
          <w:szCs w:val="24"/>
        </w:rPr>
        <w:t xml:space="preserve"> 15</w:t>
      </w:r>
      <w:r w:rsidRPr="00D215CA">
        <w:rPr>
          <w:rFonts w:ascii="Book Antiqua" w:hAnsi="Book Antiqua" w:cs="Times New Roman"/>
          <w:szCs w:val="24"/>
          <w:lang w:val="en-US"/>
        </w:rPr>
        <w:t>) that pointed to ‘the festivities’ while ‘go’ shows the movement of Ronaldo toward ‘the festivities’ and the verb tenses ‘came after’ refers to the ‘King’s Cup’.</w:t>
      </w:r>
    </w:p>
    <w:p w:rsidR="006522F8" w:rsidRPr="00D215CA" w:rsidRDefault="006522F8" w:rsidP="00B270E0">
      <w:pPr>
        <w:spacing w:after="0" w:line="360" w:lineRule="auto"/>
        <w:ind w:firstLine="720"/>
        <w:jc w:val="both"/>
        <w:rPr>
          <w:rFonts w:ascii="Book Antiqua" w:hAnsi="Book Antiqua" w:cs="Times New Roman"/>
          <w:szCs w:val="24"/>
        </w:rPr>
      </w:pPr>
      <w:r w:rsidRPr="00D215CA">
        <w:rPr>
          <w:rFonts w:ascii="Book Antiqua" w:hAnsi="Book Antiqua" w:cs="Times New Roman"/>
          <w:szCs w:val="24"/>
          <w:lang w:val="en-US"/>
        </w:rPr>
        <w:t>While, the temporal deixis begin by the distal deictic expression which is shown by the verb tenses ‘</w:t>
      </w:r>
      <w:r w:rsidRPr="00D215CA">
        <w:rPr>
          <w:rFonts w:ascii="Book Antiqua" w:hAnsi="Book Antiqua" w:cs="Times New Roman"/>
          <w:i/>
          <w:szCs w:val="24"/>
          <w:lang w:val="en-US"/>
        </w:rPr>
        <w:t>has defe</w:t>
      </w:r>
      <w:r w:rsidRPr="00D215CA">
        <w:rPr>
          <w:rFonts w:ascii="Book Antiqua" w:hAnsi="Book Antiqua" w:cs="Times New Roman"/>
          <w:i/>
          <w:szCs w:val="24"/>
        </w:rPr>
        <w:t>nd</w:t>
      </w:r>
      <w:r w:rsidRPr="00D215CA">
        <w:rPr>
          <w:rFonts w:ascii="Book Antiqua" w:hAnsi="Book Antiqua" w:cs="Times New Roman"/>
          <w:i/>
          <w:szCs w:val="24"/>
          <w:lang w:val="en-US"/>
        </w:rPr>
        <w:t>ed</w:t>
      </w:r>
      <w:r w:rsidRPr="00D215CA">
        <w:rPr>
          <w:rFonts w:ascii="Book Antiqua" w:hAnsi="Book Antiqua" w:cs="Times New Roman"/>
          <w:szCs w:val="24"/>
          <w:lang w:val="en-US"/>
        </w:rPr>
        <w:t>’ (line</w:t>
      </w:r>
      <w:r w:rsidRPr="00D215CA">
        <w:rPr>
          <w:rFonts w:ascii="Book Antiqua" w:hAnsi="Book Antiqua" w:cs="Times New Roman"/>
          <w:szCs w:val="24"/>
        </w:rPr>
        <w:t xml:space="preserve"> 1</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'was criticized</w:t>
      </w:r>
      <w:r w:rsidRPr="00D215CA">
        <w:rPr>
          <w:rFonts w:ascii="Book Antiqua" w:hAnsi="Book Antiqua" w:cs="Times New Roman"/>
          <w:szCs w:val="24"/>
          <w:lang w:val="en-US"/>
        </w:rPr>
        <w:t>' (line</w:t>
      </w:r>
      <w:r w:rsidRPr="00D215CA">
        <w:rPr>
          <w:rFonts w:ascii="Book Antiqua" w:hAnsi="Book Antiqua" w:cs="Times New Roman"/>
          <w:szCs w:val="24"/>
        </w:rPr>
        <w:t xml:space="preserve"> 2</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'published'</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4</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'prompted</w:t>
      </w:r>
      <w:r w:rsidRPr="00D215CA">
        <w:rPr>
          <w:rFonts w:ascii="Book Antiqua" w:hAnsi="Book Antiqua" w:cs="Times New Roman"/>
          <w:szCs w:val="24"/>
          <w:lang w:val="en-US"/>
        </w:rPr>
        <w:t>' (line</w:t>
      </w:r>
      <w:r w:rsidRPr="00D215CA">
        <w:rPr>
          <w:rFonts w:ascii="Book Antiqua" w:hAnsi="Book Antiqua" w:cs="Times New Roman"/>
          <w:szCs w:val="24"/>
        </w:rPr>
        <w:t xml:space="preserve"> 4</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'showed'</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5</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'was reportedly</w:t>
      </w:r>
      <w:r w:rsidRPr="00D215CA">
        <w:rPr>
          <w:rFonts w:ascii="Book Antiqua" w:hAnsi="Book Antiqua" w:cs="Times New Roman"/>
          <w:szCs w:val="24"/>
          <w:lang w:val="en-US"/>
        </w:rPr>
        <w:t>' (line</w:t>
      </w:r>
      <w:r w:rsidRPr="00D215CA">
        <w:rPr>
          <w:rFonts w:ascii="Book Antiqua" w:hAnsi="Book Antiqua" w:cs="Times New Roman"/>
          <w:szCs w:val="24"/>
        </w:rPr>
        <w:t xml:space="preserve"> 8</w:t>
      </w:r>
      <w:r w:rsidRPr="00D215CA">
        <w:rPr>
          <w:rFonts w:ascii="Book Antiqua" w:hAnsi="Book Antiqua" w:cs="Times New Roman"/>
          <w:szCs w:val="24"/>
          <w:lang w:val="en-US"/>
        </w:rPr>
        <w:t>), '</w:t>
      </w:r>
      <w:r w:rsidRPr="00D215CA">
        <w:rPr>
          <w:rFonts w:ascii="Book Antiqua" w:hAnsi="Book Antiqua" w:cs="Times New Roman"/>
          <w:i/>
          <w:szCs w:val="24"/>
          <w:lang w:val="en-US"/>
        </w:rPr>
        <w:t>reported</w:t>
      </w:r>
      <w:r w:rsidRPr="00D215CA">
        <w:rPr>
          <w:rFonts w:ascii="Book Antiqua" w:hAnsi="Book Antiqua" w:cs="Times New Roman"/>
          <w:szCs w:val="24"/>
          <w:lang w:val="en-US"/>
        </w:rPr>
        <w:t>' (line</w:t>
      </w:r>
      <w:r w:rsidRPr="00D215CA">
        <w:rPr>
          <w:rFonts w:ascii="Book Antiqua" w:hAnsi="Book Antiqua" w:cs="Times New Roman"/>
          <w:szCs w:val="24"/>
        </w:rPr>
        <w:t xml:space="preserve"> 9</w:t>
      </w:r>
      <w:r w:rsidRPr="00D215CA">
        <w:rPr>
          <w:rFonts w:ascii="Book Antiqua" w:hAnsi="Book Antiqua" w:cs="Times New Roman"/>
          <w:szCs w:val="24"/>
          <w:lang w:val="en-US"/>
        </w:rPr>
        <w:t>), '</w:t>
      </w:r>
      <w:r w:rsidRPr="00D215CA">
        <w:rPr>
          <w:rFonts w:ascii="Book Antiqua" w:hAnsi="Book Antiqua" w:cs="Times New Roman"/>
          <w:i/>
          <w:szCs w:val="24"/>
          <w:lang w:val="en-US"/>
        </w:rPr>
        <w:t>attended</w:t>
      </w:r>
      <w:r w:rsidRPr="00D215CA">
        <w:rPr>
          <w:rFonts w:ascii="Book Antiqua" w:hAnsi="Book Antiqua" w:cs="Times New Roman"/>
          <w:szCs w:val="24"/>
          <w:lang w:val="en-US"/>
        </w:rPr>
        <w:t>' (line</w:t>
      </w:r>
      <w:r w:rsidRPr="00D215CA">
        <w:rPr>
          <w:rFonts w:ascii="Book Antiqua" w:hAnsi="Book Antiqua" w:cs="Times New Roman"/>
          <w:szCs w:val="24"/>
        </w:rPr>
        <w:t xml:space="preserve"> 9</w:t>
      </w:r>
      <w:r w:rsidRPr="00D215CA">
        <w:rPr>
          <w:rFonts w:ascii="Book Antiqua" w:hAnsi="Book Antiqua" w:cs="Times New Roman"/>
          <w:szCs w:val="24"/>
          <w:lang w:val="en-US"/>
        </w:rPr>
        <w:t>), '</w:t>
      </w:r>
      <w:r w:rsidRPr="00D215CA">
        <w:rPr>
          <w:rFonts w:ascii="Book Antiqua" w:hAnsi="Book Antiqua" w:cs="Times New Roman"/>
          <w:i/>
          <w:szCs w:val="24"/>
          <w:lang w:val="en-US"/>
        </w:rPr>
        <w:t>pointed'</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10</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'told</w:t>
      </w:r>
      <w:r w:rsidRPr="00D215CA">
        <w:rPr>
          <w:rFonts w:ascii="Book Antiqua" w:hAnsi="Book Antiqua" w:cs="Times New Roman"/>
          <w:szCs w:val="24"/>
          <w:lang w:val="en-US"/>
        </w:rPr>
        <w:t>' (line</w:t>
      </w:r>
      <w:r w:rsidRPr="00D215CA">
        <w:rPr>
          <w:rFonts w:ascii="Book Antiqua" w:hAnsi="Book Antiqua" w:cs="Times New Roman"/>
          <w:szCs w:val="24"/>
        </w:rPr>
        <w:t xml:space="preserve"> 15</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'had'</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16</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'came after</w:t>
      </w:r>
      <w:r w:rsidRPr="00D215CA">
        <w:rPr>
          <w:rFonts w:ascii="Book Antiqua" w:hAnsi="Book Antiqua" w:cs="Times New Roman"/>
          <w:szCs w:val="24"/>
          <w:lang w:val="en-US"/>
        </w:rPr>
        <w:t>' (line</w:t>
      </w:r>
      <w:r w:rsidRPr="00D215CA">
        <w:rPr>
          <w:rFonts w:ascii="Book Antiqua" w:hAnsi="Book Antiqua" w:cs="Times New Roman"/>
          <w:szCs w:val="24"/>
        </w:rPr>
        <w:t xml:space="preserve"> 17</w:t>
      </w:r>
      <w:r w:rsidRPr="00D215CA">
        <w:rPr>
          <w:rFonts w:ascii="Book Antiqua" w:hAnsi="Book Antiqua" w:cs="Times New Roman"/>
          <w:szCs w:val="24"/>
          <w:lang w:val="en-US"/>
        </w:rPr>
        <w:t>), '</w:t>
      </w:r>
      <w:r w:rsidRPr="00D215CA">
        <w:rPr>
          <w:rFonts w:ascii="Book Antiqua" w:hAnsi="Book Antiqua" w:cs="Times New Roman"/>
          <w:i/>
          <w:szCs w:val="24"/>
          <w:lang w:val="en-US"/>
        </w:rPr>
        <w:t>dumped</w:t>
      </w:r>
      <w:r w:rsidRPr="00D215CA">
        <w:rPr>
          <w:rFonts w:ascii="Book Antiqua" w:hAnsi="Book Antiqua" w:cs="Times New Roman"/>
          <w:szCs w:val="24"/>
          <w:lang w:val="en-US"/>
        </w:rPr>
        <w:t>' (line</w:t>
      </w:r>
      <w:r w:rsidRPr="00D215CA">
        <w:rPr>
          <w:rFonts w:ascii="Book Antiqua" w:hAnsi="Book Antiqua" w:cs="Times New Roman"/>
          <w:szCs w:val="24"/>
        </w:rPr>
        <w:t xml:space="preserve"> 17</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'allowed'</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18</w:t>
      </w:r>
      <w:r w:rsidRPr="00D215CA">
        <w:rPr>
          <w:rFonts w:ascii="Book Antiqua" w:hAnsi="Book Antiqua" w:cs="Times New Roman"/>
          <w:szCs w:val="24"/>
          <w:lang w:val="en-US"/>
        </w:rPr>
        <w:t>), ‘</w:t>
      </w:r>
      <w:r w:rsidRPr="00D215CA">
        <w:rPr>
          <w:rFonts w:ascii="Book Antiqua" w:hAnsi="Book Antiqua" w:cs="Times New Roman"/>
          <w:i/>
          <w:szCs w:val="24"/>
          <w:lang w:val="en-US"/>
        </w:rPr>
        <w:t>played</w:t>
      </w:r>
      <w:r w:rsidRPr="00D215CA">
        <w:rPr>
          <w:rFonts w:ascii="Book Antiqua" w:hAnsi="Book Antiqua" w:cs="Times New Roman"/>
          <w:szCs w:val="24"/>
          <w:lang w:val="en-US"/>
        </w:rPr>
        <w:t>’ (line</w:t>
      </w:r>
      <w:r w:rsidRPr="00D215CA">
        <w:rPr>
          <w:rFonts w:ascii="Book Antiqua" w:hAnsi="Book Antiqua" w:cs="Times New Roman"/>
          <w:szCs w:val="24"/>
        </w:rPr>
        <w:t xml:space="preserve"> 20</w:t>
      </w:r>
      <w:r w:rsidRPr="00D215CA">
        <w:rPr>
          <w:rFonts w:ascii="Book Antiqua" w:hAnsi="Book Antiqua" w:cs="Times New Roman"/>
          <w:szCs w:val="24"/>
          <w:lang w:val="en-US"/>
        </w:rPr>
        <w:t>). Besides, it is also shown by the time signal 'last month'. On the other side, the proximal deictic expression is highlighted by the verb tenses '</w:t>
      </w:r>
      <w:r w:rsidRPr="00D215CA">
        <w:rPr>
          <w:rFonts w:ascii="Book Antiqua" w:hAnsi="Book Antiqua" w:cs="Times New Roman"/>
          <w:i/>
          <w:szCs w:val="24"/>
          <w:lang w:val="en-US"/>
        </w:rPr>
        <w:t>enjoying</w:t>
      </w:r>
      <w:r w:rsidRPr="00D215CA">
        <w:rPr>
          <w:rFonts w:ascii="Book Antiqua" w:hAnsi="Book Antiqua" w:cs="Times New Roman"/>
          <w:szCs w:val="24"/>
          <w:lang w:val="en-US"/>
        </w:rPr>
        <w:t>' (line</w:t>
      </w:r>
      <w:r w:rsidRPr="00D215CA">
        <w:rPr>
          <w:rFonts w:ascii="Book Antiqua" w:hAnsi="Book Antiqua" w:cs="Times New Roman"/>
          <w:szCs w:val="24"/>
        </w:rPr>
        <w:t xml:space="preserve"> 6</w:t>
      </w:r>
      <w:r w:rsidRPr="00D215CA">
        <w:rPr>
          <w:rFonts w:ascii="Book Antiqua" w:hAnsi="Book Antiqua" w:cs="Times New Roman"/>
          <w:szCs w:val="24"/>
          <w:lang w:val="en-US"/>
        </w:rPr>
        <w:t xml:space="preserve">), </w:t>
      </w:r>
      <w:r w:rsidRPr="00D215CA">
        <w:rPr>
          <w:rFonts w:ascii="Book Antiqua" w:hAnsi="Book Antiqua" w:cs="Times New Roman"/>
          <w:i/>
          <w:szCs w:val="24"/>
          <w:lang w:val="en-US"/>
        </w:rPr>
        <w:t>'remains</w:t>
      </w:r>
      <w:r w:rsidRPr="00D215CA">
        <w:rPr>
          <w:rFonts w:ascii="Book Antiqua" w:hAnsi="Book Antiqua" w:cs="Times New Roman"/>
          <w:szCs w:val="24"/>
          <w:lang w:val="en-US"/>
        </w:rPr>
        <w:t>' (line</w:t>
      </w:r>
      <w:r w:rsidRPr="00D215CA">
        <w:rPr>
          <w:rFonts w:ascii="Book Antiqua" w:hAnsi="Book Antiqua" w:cs="Times New Roman"/>
          <w:szCs w:val="24"/>
        </w:rPr>
        <w:t xml:space="preserve"> 12</w:t>
      </w:r>
      <w:r w:rsidRPr="00D215CA">
        <w:rPr>
          <w:rFonts w:ascii="Book Antiqua" w:hAnsi="Book Antiqua" w:cs="Times New Roman"/>
          <w:szCs w:val="24"/>
          <w:lang w:val="en-US"/>
        </w:rPr>
        <w:t>), and defeat (line</w:t>
      </w:r>
      <w:r w:rsidRPr="00D215CA">
        <w:rPr>
          <w:rFonts w:ascii="Book Antiqua" w:hAnsi="Book Antiqua" w:cs="Times New Roman"/>
          <w:szCs w:val="24"/>
        </w:rPr>
        <w:t xml:space="preserve"> 14</w:t>
      </w:r>
      <w:r w:rsidRPr="00D215CA">
        <w:rPr>
          <w:rFonts w:ascii="Book Antiqua" w:hAnsi="Book Antiqua" w:cs="Times New Roman"/>
          <w:szCs w:val="24"/>
          <w:lang w:val="en-US"/>
        </w:rPr>
        <w:t>).</w:t>
      </w:r>
    </w:p>
    <w:p w:rsidR="00B270E0" w:rsidRPr="00D215CA" w:rsidRDefault="00B270E0" w:rsidP="00B270E0">
      <w:pPr>
        <w:spacing w:after="0" w:line="360" w:lineRule="auto"/>
        <w:jc w:val="both"/>
        <w:rPr>
          <w:rFonts w:ascii="Book Antiqua" w:hAnsi="Book Antiqua" w:cs="Times New Roman"/>
          <w:b/>
          <w:szCs w:val="24"/>
          <w:lang w:val="en-US"/>
        </w:rPr>
      </w:pPr>
    </w:p>
    <w:p w:rsidR="006522F8" w:rsidRPr="00D215CA" w:rsidRDefault="006522F8" w:rsidP="00B270E0">
      <w:pPr>
        <w:spacing w:after="0" w:line="360" w:lineRule="auto"/>
        <w:jc w:val="both"/>
        <w:rPr>
          <w:rFonts w:ascii="Book Antiqua" w:hAnsi="Book Antiqua" w:cs="Times New Roman"/>
          <w:b/>
          <w:szCs w:val="24"/>
        </w:rPr>
      </w:pPr>
      <w:r w:rsidRPr="00D215CA">
        <w:rPr>
          <w:rFonts w:ascii="Book Antiqua" w:hAnsi="Book Antiqua" w:cs="Times New Roman"/>
          <w:b/>
          <w:szCs w:val="24"/>
          <w:lang w:val="en-US"/>
        </w:rPr>
        <w:t>Finding on Article Entitled “</w:t>
      </w:r>
      <w:r w:rsidRPr="00D215CA">
        <w:rPr>
          <w:rFonts w:ascii="Book Antiqua" w:hAnsi="Book Antiqua" w:cs="Times New Roman"/>
          <w:b/>
          <w:szCs w:val="24"/>
        </w:rPr>
        <w:t>Zhang Ziyi accepts drone marriage proposal</w:t>
      </w:r>
      <w:r w:rsidRPr="00D215CA">
        <w:rPr>
          <w:rFonts w:ascii="Book Antiqua" w:hAnsi="Book Antiqua" w:cs="Times New Roman"/>
          <w:b/>
          <w:szCs w:val="24"/>
          <w:lang w:val="en-US"/>
        </w:rPr>
        <w:t>”</w:t>
      </w:r>
    </w:p>
    <w:p w:rsidR="006522F8" w:rsidRPr="00D215CA" w:rsidRDefault="006522F8" w:rsidP="00B270E0">
      <w:pPr>
        <w:spacing w:after="0" w:line="360" w:lineRule="auto"/>
        <w:ind w:firstLine="709"/>
        <w:jc w:val="both"/>
        <w:rPr>
          <w:rFonts w:ascii="Book Antiqua" w:hAnsi="Book Antiqua" w:cs="Times New Roman"/>
          <w:szCs w:val="24"/>
        </w:rPr>
      </w:pPr>
      <w:r w:rsidRPr="00D215CA">
        <w:rPr>
          <w:rFonts w:ascii="Book Antiqua" w:hAnsi="Book Antiqua" w:cs="Times New Roman"/>
          <w:szCs w:val="24"/>
          <w:lang w:val="en-US"/>
        </w:rPr>
        <w:t>Discourse deixis shown by noun phrase '</w:t>
      </w:r>
      <w:r w:rsidRPr="00D215CA">
        <w:rPr>
          <w:rFonts w:ascii="Book Antiqua" w:hAnsi="Book Antiqua" w:cs="Times New Roman"/>
          <w:i/>
          <w:szCs w:val="24"/>
          <w:lang w:val="en-US"/>
        </w:rPr>
        <w:t>Chinese actress</w:t>
      </w:r>
      <w:r w:rsidRPr="00D215CA">
        <w:rPr>
          <w:rFonts w:ascii="Book Antiqua" w:hAnsi="Book Antiqua" w:cs="Times New Roman"/>
          <w:szCs w:val="24"/>
          <w:lang w:val="en-US"/>
        </w:rPr>
        <w:t>' (line</w:t>
      </w:r>
      <w:r w:rsidRPr="00D215CA">
        <w:rPr>
          <w:rFonts w:ascii="Book Antiqua" w:hAnsi="Book Antiqua" w:cs="Times New Roman"/>
          <w:szCs w:val="24"/>
        </w:rPr>
        <w:t xml:space="preserve"> 1</w:t>
      </w:r>
      <w:r w:rsidRPr="00D215CA">
        <w:rPr>
          <w:rFonts w:ascii="Book Antiqua" w:hAnsi="Book Antiqua" w:cs="Times New Roman"/>
          <w:szCs w:val="24"/>
          <w:lang w:val="en-US"/>
        </w:rPr>
        <w:t>) is antecedent that point to Zhang Ziyi, while '</w:t>
      </w:r>
      <w:r w:rsidRPr="00D215CA">
        <w:rPr>
          <w:rFonts w:ascii="Book Antiqua" w:hAnsi="Book Antiqua" w:cs="Times New Roman"/>
          <w:i/>
          <w:szCs w:val="24"/>
          <w:lang w:val="en-US"/>
        </w:rPr>
        <w:t>her boy friend</w:t>
      </w:r>
      <w:r w:rsidRPr="00D215CA">
        <w:rPr>
          <w:rFonts w:ascii="Book Antiqua" w:hAnsi="Book Antiqua" w:cs="Times New Roman"/>
          <w:szCs w:val="24"/>
          <w:lang w:val="en-US"/>
        </w:rPr>
        <w:t>' (line</w:t>
      </w:r>
      <w:r w:rsidRPr="00D215CA">
        <w:rPr>
          <w:rFonts w:ascii="Book Antiqua" w:hAnsi="Book Antiqua" w:cs="Times New Roman"/>
          <w:szCs w:val="24"/>
        </w:rPr>
        <w:t xml:space="preserve"> 6</w:t>
      </w:r>
      <w:r w:rsidRPr="00D215CA">
        <w:rPr>
          <w:rFonts w:ascii="Book Antiqua" w:hAnsi="Book Antiqua" w:cs="Times New Roman"/>
          <w:szCs w:val="24"/>
          <w:lang w:val="en-US"/>
        </w:rPr>
        <w:t xml:space="preserve">) is a cataphora that refer to Wang Feng Ziyi'sboy friendand the noun phrase 'Chinese rock singer and composer' refers back to Wang Feng. </w:t>
      </w:r>
    </w:p>
    <w:p w:rsidR="006522F8" w:rsidRPr="00D215CA" w:rsidRDefault="006522F8" w:rsidP="00B270E0">
      <w:pPr>
        <w:spacing w:after="0" w:line="360" w:lineRule="auto"/>
        <w:jc w:val="both"/>
        <w:rPr>
          <w:rFonts w:ascii="Book Antiqua" w:hAnsi="Book Antiqua" w:cs="Times New Roman"/>
          <w:szCs w:val="24"/>
          <w:lang w:val="en-US"/>
        </w:rPr>
      </w:pPr>
      <w:r w:rsidRPr="00D215CA">
        <w:rPr>
          <w:rFonts w:ascii="Book Antiqua" w:hAnsi="Book Antiqua" w:cs="Times New Roman"/>
          <w:szCs w:val="24"/>
          <w:lang w:val="en-US"/>
        </w:rPr>
        <w:tab/>
        <w:t xml:space="preserve">All personal deixiswhich is shown by the personal pronoun 'her' is refer to Zhang Zhiyi, but for 'her boy friend' is refer to Wang Feng as Zhiyi'sboy friend. Besides, </w:t>
      </w:r>
      <w:r w:rsidRPr="00D215CA">
        <w:rPr>
          <w:rFonts w:ascii="Book Antiqua" w:hAnsi="Book Antiqua" w:cs="Times New Roman"/>
          <w:i/>
          <w:szCs w:val="24"/>
          <w:lang w:val="en-US"/>
        </w:rPr>
        <w:t>we</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9</w:t>
      </w:r>
      <w:r w:rsidRPr="00D215CA">
        <w:rPr>
          <w:rFonts w:ascii="Book Antiqua" w:hAnsi="Book Antiqua" w:cs="Times New Roman"/>
          <w:szCs w:val="24"/>
          <w:lang w:val="en-US"/>
        </w:rPr>
        <w:t>) point to Zhang Zhiyi and Wang Feng, '</w:t>
      </w:r>
      <w:r w:rsidRPr="00D215CA">
        <w:rPr>
          <w:rFonts w:ascii="Book Antiqua" w:hAnsi="Book Antiqua" w:cs="Times New Roman"/>
          <w:i/>
          <w:szCs w:val="24"/>
          <w:lang w:val="en-US"/>
        </w:rPr>
        <w:t>you</w:t>
      </w:r>
      <w:r w:rsidRPr="00D215CA">
        <w:rPr>
          <w:rFonts w:ascii="Book Antiqua" w:hAnsi="Book Antiqua" w:cs="Times New Roman"/>
          <w:szCs w:val="24"/>
          <w:lang w:val="en-US"/>
        </w:rPr>
        <w:t>' (line</w:t>
      </w:r>
      <w:r w:rsidRPr="00D215CA">
        <w:rPr>
          <w:rFonts w:ascii="Book Antiqua" w:hAnsi="Book Antiqua" w:cs="Times New Roman"/>
          <w:szCs w:val="24"/>
        </w:rPr>
        <w:t>11</w:t>
      </w:r>
      <w:r w:rsidRPr="00D215CA">
        <w:rPr>
          <w:rFonts w:ascii="Book Antiqua" w:hAnsi="Book Antiqua" w:cs="Times New Roman"/>
          <w:szCs w:val="24"/>
          <w:lang w:val="en-US"/>
        </w:rPr>
        <w:t>) and '</w:t>
      </w:r>
      <w:r w:rsidRPr="00D215CA">
        <w:rPr>
          <w:rFonts w:ascii="Book Antiqua" w:hAnsi="Book Antiqua" w:cs="Times New Roman"/>
          <w:i/>
          <w:szCs w:val="24"/>
          <w:lang w:val="en-US"/>
        </w:rPr>
        <w:t>I</w:t>
      </w:r>
      <w:r w:rsidRPr="00D215CA">
        <w:rPr>
          <w:rFonts w:ascii="Book Antiqua" w:hAnsi="Book Antiqua" w:cs="Times New Roman"/>
          <w:szCs w:val="24"/>
          <w:lang w:val="en-US"/>
        </w:rPr>
        <w:t>' in (line</w:t>
      </w:r>
      <w:r w:rsidRPr="00D215CA">
        <w:rPr>
          <w:rFonts w:ascii="Book Antiqua" w:hAnsi="Book Antiqua" w:cs="Times New Roman"/>
          <w:szCs w:val="24"/>
        </w:rPr>
        <w:t xml:space="preserve"> 9</w:t>
      </w:r>
      <w:r w:rsidRPr="00D215CA">
        <w:rPr>
          <w:rFonts w:ascii="Book Antiqua" w:hAnsi="Book Antiqua" w:cs="Times New Roman"/>
          <w:szCs w:val="24"/>
          <w:lang w:val="en-US"/>
        </w:rPr>
        <w:t>) refer to Zhang Zhiyi. While, the word 'Flew' (line</w:t>
      </w:r>
      <w:r w:rsidRPr="00D215CA">
        <w:rPr>
          <w:rFonts w:ascii="Book Antiqua" w:hAnsi="Book Antiqua" w:cs="Times New Roman"/>
          <w:szCs w:val="24"/>
        </w:rPr>
        <w:t xml:space="preserve"> 5</w:t>
      </w:r>
      <w:r w:rsidRPr="00D215CA">
        <w:rPr>
          <w:rFonts w:ascii="Book Antiqua" w:hAnsi="Book Antiqua" w:cs="Times New Roman"/>
          <w:szCs w:val="24"/>
          <w:lang w:val="en-US"/>
        </w:rPr>
        <w:t>) is included to the motion verb which indicates the movement of Zhiyi to the party.</w:t>
      </w:r>
    </w:p>
    <w:p w:rsidR="006522F8" w:rsidRPr="00D215CA" w:rsidRDefault="006522F8" w:rsidP="00B270E0">
      <w:pPr>
        <w:spacing w:after="0" w:line="360" w:lineRule="auto"/>
        <w:ind w:firstLine="720"/>
        <w:jc w:val="both"/>
        <w:rPr>
          <w:rFonts w:ascii="Book Antiqua" w:hAnsi="Book Antiqua" w:cs="Times New Roman"/>
          <w:szCs w:val="24"/>
          <w:lang w:val="en-US"/>
        </w:rPr>
      </w:pPr>
      <w:r w:rsidRPr="00D215CA">
        <w:rPr>
          <w:rFonts w:ascii="Book Antiqua" w:hAnsi="Book Antiqua" w:cs="Times New Roman"/>
          <w:szCs w:val="24"/>
          <w:lang w:val="en-US"/>
        </w:rPr>
        <w:t>Besides, the temporal deixis is expressed by the verb tenses'gained', has accepted, delivered, flew, retrieved, got down, popped, witnessed, have experienced, said, welled up, and was ce</w:t>
      </w:r>
      <w:r w:rsidRPr="00D215CA">
        <w:rPr>
          <w:rFonts w:ascii="Book Antiqua" w:hAnsi="Book Antiqua" w:cs="Times New Roman"/>
          <w:szCs w:val="24"/>
        </w:rPr>
        <w:t>l</w:t>
      </w:r>
      <w:r w:rsidRPr="00D215CA">
        <w:rPr>
          <w:rFonts w:ascii="Book Antiqua" w:hAnsi="Book Antiqua" w:cs="Times New Roman"/>
          <w:szCs w:val="24"/>
          <w:lang w:val="en-US"/>
        </w:rPr>
        <w:t>ebratingand also pointed by the time signal '</w:t>
      </w:r>
      <w:r w:rsidRPr="00D215CA">
        <w:rPr>
          <w:rFonts w:ascii="Book Antiqua" w:hAnsi="Book Antiqua" w:cs="Times New Roman"/>
          <w:i/>
          <w:szCs w:val="24"/>
          <w:lang w:val="en-US"/>
        </w:rPr>
        <w:t>then</w:t>
      </w:r>
      <w:r w:rsidRPr="00D215CA">
        <w:rPr>
          <w:rFonts w:ascii="Book Antiqua" w:hAnsi="Book Antiqua" w:cs="Times New Roman"/>
          <w:szCs w:val="24"/>
          <w:lang w:val="en-US"/>
        </w:rPr>
        <w:t>' (line</w:t>
      </w:r>
      <w:r w:rsidRPr="00D215CA">
        <w:rPr>
          <w:rFonts w:ascii="Book Antiqua" w:hAnsi="Book Antiqua" w:cs="Times New Roman"/>
          <w:szCs w:val="24"/>
        </w:rPr>
        <w:t xml:space="preserve"> 7</w:t>
      </w:r>
      <w:r w:rsidRPr="00D215CA">
        <w:rPr>
          <w:rFonts w:ascii="Book Antiqua" w:hAnsi="Book Antiqua" w:cs="Times New Roman"/>
          <w:szCs w:val="24"/>
          <w:lang w:val="en-US"/>
        </w:rPr>
        <w:t xml:space="preserve">) in which they all are included into the distal deictic expression because the time is away from the writer. But, the expression of the proximate deictic </w:t>
      </w:r>
      <w:r w:rsidRPr="00D215CA">
        <w:rPr>
          <w:rFonts w:ascii="Book Antiqua" w:hAnsi="Book Antiqua" w:cs="Times New Roman"/>
          <w:szCs w:val="24"/>
          <w:lang w:val="en-US"/>
        </w:rPr>
        <w:lastRenderedPageBreak/>
        <w:t>expression is mentioned by the present verb tenses such '</w:t>
      </w:r>
      <w:r w:rsidRPr="00D215CA">
        <w:rPr>
          <w:rFonts w:ascii="Book Antiqua" w:hAnsi="Book Antiqua" w:cs="Times New Roman"/>
          <w:i/>
          <w:szCs w:val="24"/>
          <w:lang w:val="en-US"/>
        </w:rPr>
        <w:t>hope</w:t>
      </w:r>
      <w:r w:rsidRPr="00D215CA">
        <w:rPr>
          <w:rFonts w:ascii="Book Antiqua" w:hAnsi="Book Antiqua" w:cs="Times New Roman"/>
          <w:szCs w:val="24"/>
          <w:lang w:val="en-US"/>
        </w:rPr>
        <w:t>' (line</w:t>
      </w:r>
      <w:r w:rsidRPr="00D215CA">
        <w:rPr>
          <w:rFonts w:ascii="Book Antiqua" w:hAnsi="Book Antiqua" w:cs="Times New Roman"/>
          <w:szCs w:val="24"/>
        </w:rPr>
        <w:t xml:space="preserve"> 10</w:t>
      </w:r>
      <w:r w:rsidRPr="00D215CA">
        <w:rPr>
          <w:rFonts w:ascii="Book Antiqua" w:hAnsi="Book Antiqua" w:cs="Times New Roman"/>
          <w:szCs w:val="24"/>
          <w:lang w:val="en-US"/>
        </w:rPr>
        <w:t xml:space="preserve">) and </w:t>
      </w:r>
      <w:r w:rsidRPr="00D215CA">
        <w:rPr>
          <w:rFonts w:ascii="Book Antiqua" w:hAnsi="Book Antiqua" w:cs="Times New Roman"/>
          <w:i/>
          <w:szCs w:val="24"/>
          <w:lang w:val="en-US"/>
        </w:rPr>
        <w:t>reports</w:t>
      </w:r>
      <w:r w:rsidRPr="00D215CA">
        <w:rPr>
          <w:rFonts w:ascii="Book Antiqua" w:hAnsi="Book Antiqua" w:cs="Times New Roman"/>
          <w:szCs w:val="24"/>
          <w:lang w:val="en-US"/>
        </w:rPr>
        <w:t xml:space="preserve"> (line</w:t>
      </w:r>
      <w:r w:rsidRPr="00D215CA">
        <w:rPr>
          <w:rFonts w:ascii="Book Antiqua" w:hAnsi="Book Antiqua" w:cs="Times New Roman"/>
          <w:szCs w:val="24"/>
        </w:rPr>
        <w:t xml:space="preserve"> 11</w:t>
      </w:r>
      <w:r w:rsidRPr="00D215CA">
        <w:rPr>
          <w:rFonts w:ascii="Book Antiqua" w:hAnsi="Book Antiqua" w:cs="Times New Roman"/>
          <w:szCs w:val="24"/>
          <w:lang w:val="en-US"/>
        </w:rPr>
        <w:t>).</w:t>
      </w:r>
    </w:p>
    <w:p w:rsidR="006522F8" w:rsidRPr="00D215CA" w:rsidRDefault="006522F8" w:rsidP="00B270E0">
      <w:pPr>
        <w:spacing w:after="0" w:line="360" w:lineRule="auto"/>
        <w:jc w:val="both"/>
        <w:rPr>
          <w:rFonts w:ascii="Book Antiqua" w:hAnsi="Book Antiqua"/>
          <w:b/>
          <w:bCs/>
          <w:szCs w:val="24"/>
          <w:lang w:val="en-US"/>
        </w:rPr>
      </w:pPr>
    </w:p>
    <w:p w:rsidR="000203D3" w:rsidRPr="00D215CA" w:rsidRDefault="00D215CA" w:rsidP="000203D3">
      <w:pPr>
        <w:spacing w:after="0" w:line="360" w:lineRule="auto"/>
        <w:jc w:val="both"/>
        <w:rPr>
          <w:rFonts w:ascii="Book Antiqua" w:hAnsi="Book Antiqua"/>
          <w:b/>
          <w:bCs/>
          <w:szCs w:val="24"/>
          <w:lang w:val="en-US"/>
        </w:rPr>
      </w:pPr>
      <w:bookmarkStart w:id="0" w:name="_GoBack"/>
      <w:bookmarkEnd w:id="0"/>
      <w:r w:rsidRPr="00D215CA">
        <w:rPr>
          <w:rFonts w:ascii="Book Antiqua" w:hAnsi="Book Antiqua"/>
          <w:b/>
          <w:bCs/>
          <w:szCs w:val="24"/>
          <w:lang w:val="en-US"/>
        </w:rPr>
        <w:t>Discussion</w:t>
      </w:r>
    </w:p>
    <w:p w:rsidR="003573FB" w:rsidRPr="00D215CA" w:rsidRDefault="008A6229" w:rsidP="000203D3">
      <w:pPr>
        <w:spacing w:after="0" w:line="360" w:lineRule="auto"/>
        <w:ind w:firstLine="720"/>
        <w:jc w:val="both"/>
        <w:rPr>
          <w:rFonts w:ascii="Book Antiqua" w:hAnsi="Book Antiqua"/>
          <w:szCs w:val="24"/>
          <w:lang w:val="en-US"/>
        </w:rPr>
      </w:pPr>
      <w:r w:rsidRPr="00D215CA">
        <w:rPr>
          <w:rFonts w:ascii="Book Antiqua" w:hAnsi="Book Antiqua"/>
          <w:szCs w:val="24"/>
          <w:lang w:val="en-US"/>
        </w:rPr>
        <w:t>Based on the finding on the articles above the researcher find the four kinds of deixis appear, they are discourse deixis, personal deixis, spatial deixis and temporal deixis. In relation with the number of deixis which is analyzed in these articles, the use of deixis on every article is not a lot if it is compare</w:t>
      </w:r>
      <w:r w:rsidRPr="00D215CA">
        <w:rPr>
          <w:rFonts w:ascii="Book Antiqua" w:hAnsi="Book Antiqua"/>
          <w:szCs w:val="24"/>
        </w:rPr>
        <w:t>d</w:t>
      </w:r>
      <w:r w:rsidRPr="00D215CA">
        <w:rPr>
          <w:rFonts w:ascii="Book Antiqua" w:hAnsi="Book Antiqua"/>
          <w:szCs w:val="24"/>
          <w:lang w:val="en-US"/>
        </w:rPr>
        <w:t xml:space="preserve"> with other kind of text such as short story or novel. An article is a kind of text that the data served is clear enough to the reader to be understood in order to the reader</w:t>
      </w:r>
      <w:r w:rsidRPr="00D215CA">
        <w:rPr>
          <w:rFonts w:ascii="Book Antiqua" w:hAnsi="Book Antiqua"/>
          <w:szCs w:val="24"/>
        </w:rPr>
        <w:t>s</w:t>
      </w:r>
      <w:r w:rsidRPr="00D215CA">
        <w:rPr>
          <w:rFonts w:ascii="Book Antiqua" w:hAnsi="Book Antiqua"/>
          <w:szCs w:val="24"/>
          <w:lang w:val="en-US"/>
        </w:rPr>
        <w:t xml:space="preserve"> do not think about another question. So, the writer of an article will minimize the use of deixis to avoid too many questions and confusion. </w:t>
      </w:r>
    </w:p>
    <w:p w:rsidR="000203D3" w:rsidRPr="00D215CA" w:rsidRDefault="000203D3" w:rsidP="00B270E0">
      <w:pPr>
        <w:spacing w:after="0" w:line="360" w:lineRule="auto"/>
        <w:jc w:val="both"/>
        <w:rPr>
          <w:rFonts w:ascii="Book Antiqua" w:hAnsi="Book Antiqua"/>
          <w:b/>
          <w:bCs/>
          <w:szCs w:val="24"/>
          <w:lang w:val="en-US"/>
        </w:rPr>
      </w:pPr>
    </w:p>
    <w:p w:rsidR="000203D3" w:rsidRPr="00D215CA" w:rsidRDefault="00D215CA" w:rsidP="00B270E0">
      <w:pPr>
        <w:spacing w:after="0" w:line="360" w:lineRule="auto"/>
        <w:jc w:val="both"/>
        <w:rPr>
          <w:rFonts w:ascii="Book Antiqua" w:hAnsi="Book Antiqua"/>
          <w:b/>
          <w:bCs/>
          <w:szCs w:val="24"/>
          <w:lang w:val="en-US"/>
        </w:rPr>
      </w:pPr>
      <w:r w:rsidRPr="00D215CA">
        <w:rPr>
          <w:rFonts w:ascii="Book Antiqua" w:hAnsi="Book Antiqua"/>
          <w:b/>
          <w:bCs/>
          <w:szCs w:val="24"/>
          <w:lang w:val="en-US"/>
        </w:rPr>
        <w:t>Conclusion</w:t>
      </w:r>
    </w:p>
    <w:p w:rsidR="000203D3" w:rsidRPr="00D215CA" w:rsidRDefault="000203D3" w:rsidP="000203D3">
      <w:pPr>
        <w:spacing w:after="0" w:line="360" w:lineRule="auto"/>
        <w:ind w:firstLine="720"/>
        <w:jc w:val="both"/>
        <w:rPr>
          <w:rFonts w:ascii="Book Antiqua" w:hAnsi="Book Antiqua"/>
          <w:szCs w:val="24"/>
          <w:lang w:val="en-US"/>
        </w:rPr>
      </w:pPr>
      <w:r w:rsidRPr="00D215CA">
        <w:rPr>
          <w:rFonts w:ascii="Book Antiqua" w:hAnsi="Book Antiqua"/>
          <w:szCs w:val="24"/>
        </w:rPr>
        <w:t>There were several types of deixis found in eight article Jakarta Post ( Vol: 32 No: 278). The were personal deixis that used to point someone or thing ( he, she, it, they), spatial deixis that used to point the place or location (here, there, this, that), temporal deixis that used to point the time (now, then, and verb tenses), and dicourse deixis that relates to reference to portions of a text. The findings showed that there were four types of deixis found in The Jakarta Post article, namely person deixis 19 times, spatial deixis 29 times, time deixis 59 times, discourse deixis 55 times. From the analysis, the most type deixis can be found in The Jakarta Post articles was time deixis. So it can be said that The Jakarta Post tends to use time deixis as the dominant type compound an another types</w:t>
      </w:r>
      <w:r w:rsidRPr="00D215CA">
        <w:rPr>
          <w:rFonts w:ascii="Book Antiqua" w:hAnsi="Book Antiqua"/>
          <w:szCs w:val="24"/>
          <w:lang w:val="en-US"/>
        </w:rPr>
        <w:t>.</w:t>
      </w:r>
    </w:p>
    <w:p w:rsidR="00C03309" w:rsidRPr="00D215CA" w:rsidRDefault="00C03309" w:rsidP="00B270E0">
      <w:pPr>
        <w:spacing w:after="0" w:line="360" w:lineRule="auto"/>
        <w:rPr>
          <w:rFonts w:ascii="Book Antiqua" w:hAnsi="Book Antiqua"/>
          <w:szCs w:val="24"/>
          <w:lang w:val="en-US"/>
        </w:rPr>
      </w:pPr>
    </w:p>
    <w:p w:rsidR="000203D3" w:rsidRPr="00D215CA" w:rsidRDefault="00D215CA" w:rsidP="000203D3">
      <w:pPr>
        <w:spacing w:after="0" w:line="360" w:lineRule="auto"/>
        <w:rPr>
          <w:rFonts w:ascii="Book Antiqua" w:hAnsi="Book Antiqua"/>
          <w:b/>
          <w:bCs/>
          <w:szCs w:val="24"/>
          <w:lang w:val="en-US"/>
        </w:rPr>
      </w:pPr>
      <w:r w:rsidRPr="00D215CA">
        <w:rPr>
          <w:rFonts w:ascii="Book Antiqua" w:hAnsi="Book Antiqua"/>
          <w:b/>
          <w:bCs/>
          <w:szCs w:val="24"/>
        </w:rPr>
        <w:t>References</w:t>
      </w:r>
    </w:p>
    <w:p w:rsidR="00E57C26" w:rsidRPr="00D215CA" w:rsidRDefault="00E57C26" w:rsidP="00E57C26">
      <w:pPr>
        <w:tabs>
          <w:tab w:val="left" w:pos="851"/>
        </w:tabs>
        <w:spacing w:after="0" w:line="360" w:lineRule="auto"/>
        <w:ind w:left="851" w:hanging="851"/>
        <w:jc w:val="both"/>
        <w:rPr>
          <w:rFonts w:ascii="Book Antiqua" w:hAnsi="Book Antiqua"/>
          <w:szCs w:val="24"/>
          <w:lang w:val="en-US"/>
        </w:rPr>
      </w:pPr>
      <w:r w:rsidRPr="00D215CA">
        <w:rPr>
          <w:rFonts w:ascii="Book Antiqua" w:hAnsi="Book Antiqua"/>
          <w:szCs w:val="24"/>
        </w:rPr>
        <w:t xml:space="preserve">Arikunto, S. </w:t>
      </w:r>
      <w:r w:rsidRPr="00D215CA">
        <w:rPr>
          <w:rFonts w:ascii="Book Antiqua" w:hAnsi="Book Antiqua"/>
          <w:szCs w:val="24"/>
          <w:lang w:val="en-US"/>
        </w:rPr>
        <w:t>(</w:t>
      </w:r>
      <w:r w:rsidRPr="00D215CA">
        <w:rPr>
          <w:rFonts w:ascii="Book Antiqua" w:hAnsi="Book Antiqua"/>
          <w:szCs w:val="24"/>
        </w:rPr>
        <w:t>2010</w:t>
      </w:r>
      <w:r w:rsidRPr="00D215CA">
        <w:rPr>
          <w:rFonts w:ascii="Book Antiqua" w:hAnsi="Book Antiqua"/>
          <w:szCs w:val="24"/>
          <w:lang w:val="en-US"/>
        </w:rPr>
        <w:t>)</w:t>
      </w:r>
      <w:r w:rsidRPr="00D215CA">
        <w:rPr>
          <w:rFonts w:ascii="Book Antiqua" w:hAnsi="Book Antiqua"/>
          <w:szCs w:val="24"/>
        </w:rPr>
        <w:t xml:space="preserve">. </w:t>
      </w:r>
      <w:r w:rsidRPr="00D215CA">
        <w:rPr>
          <w:rFonts w:ascii="Book Antiqua" w:hAnsi="Book Antiqua"/>
          <w:i/>
          <w:szCs w:val="24"/>
        </w:rPr>
        <w:t>Prosedur Penelitian: Suatu Pendekatan Paktik</w:t>
      </w:r>
      <w:r w:rsidRPr="00D215CA">
        <w:rPr>
          <w:rFonts w:ascii="Book Antiqua" w:hAnsi="Book Antiqua"/>
          <w:szCs w:val="24"/>
        </w:rPr>
        <w:t xml:space="preserve"> (Edisi Revisi). Jakarta: Rineka Cipta</w:t>
      </w:r>
    </w:p>
    <w:p w:rsidR="00E57C26" w:rsidRPr="00D215CA" w:rsidRDefault="00E57C26" w:rsidP="00E57C26">
      <w:pPr>
        <w:tabs>
          <w:tab w:val="left" w:pos="851"/>
        </w:tabs>
        <w:spacing w:after="0" w:line="360" w:lineRule="auto"/>
        <w:ind w:left="851" w:hanging="851"/>
        <w:jc w:val="both"/>
        <w:rPr>
          <w:rFonts w:ascii="Book Antiqua" w:hAnsi="Book Antiqua"/>
          <w:szCs w:val="24"/>
          <w:lang w:val="en-US"/>
        </w:rPr>
      </w:pPr>
      <w:r w:rsidRPr="00D215CA">
        <w:rPr>
          <w:rFonts w:ascii="Book Antiqua" w:hAnsi="Book Antiqua"/>
          <w:szCs w:val="24"/>
        </w:rPr>
        <w:t>Grundy, Peter. 2000. Doing Pragmatics. London: Hodder Arnold Publication.</w:t>
      </w:r>
    </w:p>
    <w:p w:rsidR="00E57C26" w:rsidRPr="00D215CA" w:rsidRDefault="00E57C26" w:rsidP="00E57C26">
      <w:pPr>
        <w:tabs>
          <w:tab w:val="left" w:pos="851"/>
        </w:tabs>
        <w:spacing w:after="0" w:line="360" w:lineRule="auto"/>
        <w:ind w:left="851" w:hanging="851"/>
        <w:jc w:val="both"/>
        <w:rPr>
          <w:rFonts w:ascii="Book Antiqua" w:hAnsi="Book Antiqua"/>
          <w:szCs w:val="24"/>
          <w:lang w:val="en-US"/>
        </w:rPr>
      </w:pPr>
      <w:r w:rsidRPr="00D215CA">
        <w:rPr>
          <w:rFonts w:ascii="Book Antiqua" w:hAnsi="Book Antiqua"/>
          <w:szCs w:val="24"/>
        </w:rPr>
        <w:t>Levinson, Stephen C. 1983. Pragmatics. Cambridge: Cambridge University Press</w:t>
      </w:r>
    </w:p>
    <w:p w:rsidR="00E57C26" w:rsidRPr="00D215CA" w:rsidRDefault="00E57C26" w:rsidP="00E57C26">
      <w:pPr>
        <w:spacing w:after="0" w:line="360" w:lineRule="auto"/>
        <w:jc w:val="both"/>
        <w:rPr>
          <w:rFonts w:ascii="Book Antiqua" w:hAnsi="Book Antiqua"/>
          <w:szCs w:val="24"/>
          <w:lang w:val="en-US"/>
        </w:rPr>
      </w:pPr>
      <w:r w:rsidRPr="00D215CA">
        <w:rPr>
          <w:rFonts w:ascii="Book Antiqua" w:hAnsi="Book Antiqua"/>
          <w:szCs w:val="24"/>
        </w:rPr>
        <w:lastRenderedPageBreak/>
        <w:t>Patel, M. F. &amp; Jain, Praveen M. 2008. ENGLISH Language Teaching. Jaipur : Sunrise Publisher &amp; Distributors.</w:t>
      </w:r>
    </w:p>
    <w:p w:rsidR="00E57C26" w:rsidRPr="00D215CA" w:rsidRDefault="00E57C26" w:rsidP="00E57C26">
      <w:pPr>
        <w:tabs>
          <w:tab w:val="left" w:pos="851"/>
        </w:tabs>
        <w:spacing w:after="0" w:line="360" w:lineRule="auto"/>
        <w:ind w:left="851" w:hanging="851"/>
        <w:jc w:val="both"/>
        <w:rPr>
          <w:rFonts w:ascii="Book Antiqua" w:hAnsi="Book Antiqua"/>
          <w:szCs w:val="24"/>
          <w:lang w:val="en-US"/>
        </w:rPr>
      </w:pPr>
      <w:r w:rsidRPr="00D215CA">
        <w:rPr>
          <w:rFonts w:ascii="Book Antiqua" w:hAnsi="Book Antiqua"/>
          <w:szCs w:val="24"/>
        </w:rPr>
        <w:t xml:space="preserve">Yule, G. </w:t>
      </w:r>
      <w:r w:rsidRPr="00D215CA">
        <w:rPr>
          <w:rFonts w:ascii="Book Antiqua" w:hAnsi="Book Antiqua"/>
          <w:szCs w:val="24"/>
          <w:lang w:val="en-US"/>
        </w:rPr>
        <w:t>(</w:t>
      </w:r>
      <w:r w:rsidRPr="00D215CA">
        <w:rPr>
          <w:rFonts w:ascii="Book Antiqua" w:hAnsi="Book Antiqua"/>
          <w:szCs w:val="24"/>
        </w:rPr>
        <w:t>2006</w:t>
      </w:r>
      <w:r w:rsidRPr="00D215CA">
        <w:rPr>
          <w:rFonts w:ascii="Book Antiqua" w:hAnsi="Book Antiqua"/>
          <w:szCs w:val="24"/>
          <w:lang w:val="en-US"/>
        </w:rPr>
        <w:t>)</w:t>
      </w:r>
      <w:r w:rsidRPr="00D215CA">
        <w:rPr>
          <w:rFonts w:ascii="Book Antiqua" w:hAnsi="Book Antiqua"/>
          <w:szCs w:val="24"/>
        </w:rPr>
        <w:t xml:space="preserve">. </w:t>
      </w:r>
      <w:r w:rsidRPr="00D215CA">
        <w:rPr>
          <w:rFonts w:ascii="Book Antiqua" w:hAnsi="Book Antiqua"/>
          <w:i/>
          <w:szCs w:val="24"/>
        </w:rPr>
        <w:t>Pragmatik</w:t>
      </w:r>
      <w:r w:rsidRPr="00D215CA">
        <w:rPr>
          <w:rFonts w:ascii="Book Antiqua" w:hAnsi="Book Antiqua"/>
          <w:szCs w:val="24"/>
        </w:rPr>
        <w:t xml:space="preserve"> (translated by Indah Fajar Wahyuni). Yogyakarta: Pustaka Pelajar.  </w:t>
      </w:r>
    </w:p>
    <w:p w:rsidR="00A23CAF" w:rsidRPr="00D215CA" w:rsidRDefault="00A23CAF" w:rsidP="00E57C26">
      <w:pPr>
        <w:spacing w:after="0" w:line="360" w:lineRule="auto"/>
        <w:jc w:val="both"/>
        <w:rPr>
          <w:rFonts w:ascii="Book Antiqua" w:hAnsi="Book Antiqua"/>
          <w:szCs w:val="24"/>
          <w:lang w:val="en-US"/>
        </w:rPr>
      </w:pPr>
    </w:p>
    <w:p w:rsidR="00D645ED" w:rsidRPr="00D215CA" w:rsidRDefault="00D645ED" w:rsidP="00B270E0">
      <w:pPr>
        <w:spacing w:after="0" w:line="360" w:lineRule="auto"/>
        <w:ind w:right="1371"/>
        <w:jc w:val="both"/>
        <w:rPr>
          <w:rFonts w:ascii="Book Antiqua" w:hAnsi="Book Antiqua"/>
          <w:szCs w:val="24"/>
        </w:rPr>
      </w:pPr>
    </w:p>
    <w:sectPr w:rsidR="00D645ED" w:rsidRPr="00D215CA" w:rsidSect="004141D0">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178" w:rsidRDefault="00EA6178" w:rsidP="00AD740B">
      <w:pPr>
        <w:spacing w:after="0" w:line="240" w:lineRule="auto"/>
      </w:pPr>
      <w:r>
        <w:separator/>
      </w:r>
    </w:p>
  </w:endnote>
  <w:endnote w:type="continuationSeparator" w:id="1">
    <w:p w:rsidR="00EA6178" w:rsidRDefault="00EA6178" w:rsidP="00AD7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D8" w:rsidRPr="004802D8" w:rsidRDefault="004802D8" w:rsidP="004802D8">
    <w:pPr>
      <w:rPr>
        <w:rFonts w:ascii="Book Antiqua" w:hAnsi="Book Antiqua"/>
        <w:b/>
        <w:bCs/>
        <w:i/>
        <w:szCs w:val="24"/>
      </w:rPr>
    </w:pPr>
    <w:r w:rsidRPr="004802D8">
      <w:rPr>
        <w:rFonts w:ascii="Book Antiqua" w:hAnsi="Book Antiqua"/>
        <w:b/>
        <w:bCs/>
        <w:i/>
        <w:szCs w:val="24"/>
      </w:rPr>
      <w:t>Deixis In Jakarta Post Article</w:t>
    </w:r>
  </w:p>
  <w:p w:rsidR="004802D8" w:rsidRDefault="00480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178" w:rsidRDefault="00EA6178" w:rsidP="00AD740B">
      <w:pPr>
        <w:spacing w:after="0" w:line="240" w:lineRule="auto"/>
      </w:pPr>
      <w:r>
        <w:separator/>
      </w:r>
    </w:p>
  </w:footnote>
  <w:footnote w:type="continuationSeparator" w:id="1">
    <w:p w:rsidR="00EA6178" w:rsidRDefault="00EA6178" w:rsidP="00AD7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1376B"/>
    <w:multiLevelType w:val="hybridMultilevel"/>
    <w:tmpl w:val="9152712C"/>
    <w:lvl w:ilvl="0" w:tplc="3684DDCC">
      <w:start w:val="1"/>
      <w:numFmt w:val="bullet"/>
      <w:lvlText w:val="•"/>
      <w:lvlJc w:val="left"/>
      <w:pPr>
        <w:tabs>
          <w:tab w:val="num" w:pos="720"/>
        </w:tabs>
        <w:ind w:left="720" w:hanging="360"/>
      </w:pPr>
      <w:rPr>
        <w:rFonts w:ascii="Arial" w:hAnsi="Arial" w:hint="default"/>
      </w:rPr>
    </w:lvl>
    <w:lvl w:ilvl="1" w:tplc="58FE8AE4" w:tentative="1">
      <w:start w:val="1"/>
      <w:numFmt w:val="bullet"/>
      <w:lvlText w:val="•"/>
      <w:lvlJc w:val="left"/>
      <w:pPr>
        <w:tabs>
          <w:tab w:val="num" w:pos="1440"/>
        </w:tabs>
        <w:ind w:left="1440" w:hanging="360"/>
      </w:pPr>
      <w:rPr>
        <w:rFonts w:ascii="Arial" w:hAnsi="Arial" w:hint="default"/>
      </w:rPr>
    </w:lvl>
    <w:lvl w:ilvl="2" w:tplc="E850C2D0" w:tentative="1">
      <w:start w:val="1"/>
      <w:numFmt w:val="bullet"/>
      <w:lvlText w:val="•"/>
      <w:lvlJc w:val="left"/>
      <w:pPr>
        <w:tabs>
          <w:tab w:val="num" w:pos="2160"/>
        </w:tabs>
        <w:ind w:left="2160" w:hanging="360"/>
      </w:pPr>
      <w:rPr>
        <w:rFonts w:ascii="Arial" w:hAnsi="Arial" w:hint="default"/>
      </w:rPr>
    </w:lvl>
    <w:lvl w:ilvl="3" w:tplc="45E6016C" w:tentative="1">
      <w:start w:val="1"/>
      <w:numFmt w:val="bullet"/>
      <w:lvlText w:val="•"/>
      <w:lvlJc w:val="left"/>
      <w:pPr>
        <w:tabs>
          <w:tab w:val="num" w:pos="2880"/>
        </w:tabs>
        <w:ind w:left="2880" w:hanging="360"/>
      </w:pPr>
      <w:rPr>
        <w:rFonts w:ascii="Arial" w:hAnsi="Arial" w:hint="default"/>
      </w:rPr>
    </w:lvl>
    <w:lvl w:ilvl="4" w:tplc="D78CCAE4" w:tentative="1">
      <w:start w:val="1"/>
      <w:numFmt w:val="bullet"/>
      <w:lvlText w:val="•"/>
      <w:lvlJc w:val="left"/>
      <w:pPr>
        <w:tabs>
          <w:tab w:val="num" w:pos="3600"/>
        </w:tabs>
        <w:ind w:left="3600" w:hanging="360"/>
      </w:pPr>
      <w:rPr>
        <w:rFonts w:ascii="Arial" w:hAnsi="Arial" w:hint="default"/>
      </w:rPr>
    </w:lvl>
    <w:lvl w:ilvl="5" w:tplc="43D25CA8" w:tentative="1">
      <w:start w:val="1"/>
      <w:numFmt w:val="bullet"/>
      <w:lvlText w:val="•"/>
      <w:lvlJc w:val="left"/>
      <w:pPr>
        <w:tabs>
          <w:tab w:val="num" w:pos="4320"/>
        </w:tabs>
        <w:ind w:left="4320" w:hanging="360"/>
      </w:pPr>
      <w:rPr>
        <w:rFonts w:ascii="Arial" w:hAnsi="Arial" w:hint="default"/>
      </w:rPr>
    </w:lvl>
    <w:lvl w:ilvl="6" w:tplc="033A0D62" w:tentative="1">
      <w:start w:val="1"/>
      <w:numFmt w:val="bullet"/>
      <w:lvlText w:val="•"/>
      <w:lvlJc w:val="left"/>
      <w:pPr>
        <w:tabs>
          <w:tab w:val="num" w:pos="5040"/>
        </w:tabs>
        <w:ind w:left="5040" w:hanging="360"/>
      </w:pPr>
      <w:rPr>
        <w:rFonts w:ascii="Arial" w:hAnsi="Arial" w:hint="default"/>
      </w:rPr>
    </w:lvl>
    <w:lvl w:ilvl="7" w:tplc="CB7E2116" w:tentative="1">
      <w:start w:val="1"/>
      <w:numFmt w:val="bullet"/>
      <w:lvlText w:val="•"/>
      <w:lvlJc w:val="left"/>
      <w:pPr>
        <w:tabs>
          <w:tab w:val="num" w:pos="5760"/>
        </w:tabs>
        <w:ind w:left="5760" w:hanging="360"/>
      </w:pPr>
      <w:rPr>
        <w:rFonts w:ascii="Arial" w:hAnsi="Arial" w:hint="default"/>
      </w:rPr>
    </w:lvl>
    <w:lvl w:ilvl="8" w:tplc="C0DAE1D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AD740B"/>
    <w:rsid w:val="0000126A"/>
    <w:rsid w:val="00003546"/>
    <w:rsid w:val="00003E92"/>
    <w:rsid w:val="000049A2"/>
    <w:rsid w:val="00004C66"/>
    <w:rsid w:val="000065EC"/>
    <w:rsid w:val="00007FEA"/>
    <w:rsid w:val="00010D87"/>
    <w:rsid w:val="00012F38"/>
    <w:rsid w:val="00015CC0"/>
    <w:rsid w:val="00017715"/>
    <w:rsid w:val="000203D3"/>
    <w:rsid w:val="00022BF7"/>
    <w:rsid w:val="00026004"/>
    <w:rsid w:val="00026941"/>
    <w:rsid w:val="00027F79"/>
    <w:rsid w:val="0003318D"/>
    <w:rsid w:val="000347DA"/>
    <w:rsid w:val="00036261"/>
    <w:rsid w:val="00037978"/>
    <w:rsid w:val="0004040D"/>
    <w:rsid w:val="00051932"/>
    <w:rsid w:val="000522FC"/>
    <w:rsid w:val="0005329E"/>
    <w:rsid w:val="00056718"/>
    <w:rsid w:val="00056EAB"/>
    <w:rsid w:val="000610BF"/>
    <w:rsid w:val="00073CAC"/>
    <w:rsid w:val="000751C1"/>
    <w:rsid w:val="00077365"/>
    <w:rsid w:val="00077979"/>
    <w:rsid w:val="000809F5"/>
    <w:rsid w:val="00080A1E"/>
    <w:rsid w:val="00083FF3"/>
    <w:rsid w:val="00085F16"/>
    <w:rsid w:val="00086490"/>
    <w:rsid w:val="000914C4"/>
    <w:rsid w:val="0009316C"/>
    <w:rsid w:val="00094F6E"/>
    <w:rsid w:val="000961A2"/>
    <w:rsid w:val="00096EFA"/>
    <w:rsid w:val="0009743C"/>
    <w:rsid w:val="00097511"/>
    <w:rsid w:val="000A0620"/>
    <w:rsid w:val="000A1207"/>
    <w:rsid w:val="000A3133"/>
    <w:rsid w:val="000A3DBC"/>
    <w:rsid w:val="000A6BA7"/>
    <w:rsid w:val="000A7F74"/>
    <w:rsid w:val="000B1644"/>
    <w:rsid w:val="000B277D"/>
    <w:rsid w:val="000B4A1B"/>
    <w:rsid w:val="000B5A2A"/>
    <w:rsid w:val="000B718C"/>
    <w:rsid w:val="000B7895"/>
    <w:rsid w:val="000C2787"/>
    <w:rsid w:val="000C56A8"/>
    <w:rsid w:val="000C592E"/>
    <w:rsid w:val="000C6721"/>
    <w:rsid w:val="000C7F1A"/>
    <w:rsid w:val="000D234D"/>
    <w:rsid w:val="000D34BF"/>
    <w:rsid w:val="000D3921"/>
    <w:rsid w:val="000D4D39"/>
    <w:rsid w:val="000D601D"/>
    <w:rsid w:val="000D659E"/>
    <w:rsid w:val="000E4617"/>
    <w:rsid w:val="000E69BB"/>
    <w:rsid w:val="000E79AF"/>
    <w:rsid w:val="000F7941"/>
    <w:rsid w:val="00102C7F"/>
    <w:rsid w:val="001035EF"/>
    <w:rsid w:val="001039FF"/>
    <w:rsid w:val="00107A65"/>
    <w:rsid w:val="0011085E"/>
    <w:rsid w:val="001130FF"/>
    <w:rsid w:val="00123EAC"/>
    <w:rsid w:val="00124594"/>
    <w:rsid w:val="0012475C"/>
    <w:rsid w:val="00124AB2"/>
    <w:rsid w:val="00125020"/>
    <w:rsid w:val="00125A8B"/>
    <w:rsid w:val="0012721F"/>
    <w:rsid w:val="00130004"/>
    <w:rsid w:val="00131C70"/>
    <w:rsid w:val="00132A4C"/>
    <w:rsid w:val="00141E76"/>
    <w:rsid w:val="001443CA"/>
    <w:rsid w:val="001454BA"/>
    <w:rsid w:val="0014762D"/>
    <w:rsid w:val="0015199F"/>
    <w:rsid w:val="001519C7"/>
    <w:rsid w:val="00155305"/>
    <w:rsid w:val="00157D37"/>
    <w:rsid w:val="001609CC"/>
    <w:rsid w:val="001636A9"/>
    <w:rsid w:val="0017227D"/>
    <w:rsid w:val="00173DBF"/>
    <w:rsid w:val="00175D37"/>
    <w:rsid w:val="00177D30"/>
    <w:rsid w:val="001801F7"/>
    <w:rsid w:val="00182902"/>
    <w:rsid w:val="001863DC"/>
    <w:rsid w:val="00186CDA"/>
    <w:rsid w:val="00186E4D"/>
    <w:rsid w:val="00192B92"/>
    <w:rsid w:val="0019585B"/>
    <w:rsid w:val="001A3083"/>
    <w:rsid w:val="001A3B92"/>
    <w:rsid w:val="001A48C8"/>
    <w:rsid w:val="001A4E5A"/>
    <w:rsid w:val="001A7EFB"/>
    <w:rsid w:val="001B1360"/>
    <w:rsid w:val="001B2C4A"/>
    <w:rsid w:val="001B3B21"/>
    <w:rsid w:val="001B49A5"/>
    <w:rsid w:val="001B5D19"/>
    <w:rsid w:val="001B6AD7"/>
    <w:rsid w:val="001C081B"/>
    <w:rsid w:val="001C7C78"/>
    <w:rsid w:val="001D3058"/>
    <w:rsid w:val="001D3AA3"/>
    <w:rsid w:val="001E27A0"/>
    <w:rsid w:val="001E2B98"/>
    <w:rsid w:val="001E38AA"/>
    <w:rsid w:val="001F0CD7"/>
    <w:rsid w:val="001F1BC8"/>
    <w:rsid w:val="001F4085"/>
    <w:rsid w:val="001F4950"/>
    <w:rsid w:val="001F732E"/>
    <w:rsid w:val="00205248"/>
    <w:rsid w:val="00206900"/>
    <w:rsid w:val="00213AA3"/>
    <w:rsid w:val="00214F7C"/>
    <w:rsid w:val="00215DA4"/>
    <w:rsid w:val="00216939"/>
    <w:rsid w:val="0021698D"/>
    <w:rsid w:val="00216B82"/>
    <w:rsid w:val="0021795C"/>
    <w:rsid w:val="002204F0"/>
    <w:rsid w:val="00221A2D"/>
    <w:rsid w:val="002232A0"/>
    <w:rsid w:val="00225BDE"/>
    <w:rsid w:val="00225CB0"/>
    <w:rsid w:val="00225DC3"/>
    <w:rsid w:val="0022645C"/>
    <w:rsid w:val="0022752A"/>
    <w:rsid w:val="00227CA4"/>
    <w:rsid w:val="00230682"/>
    <w:rsid w:val="00231E23"/>
    <w:rsid w:val="00240CB6"/>
    <w:rsid w:val="002454AF"/>
    <w:rsid w:val="002533AC"/>
    <w:rsid w:val="002548C8"/>
    <w:rsid w:val="00254E72"/>
    <w:rsid w:val="00257FD8"/>
    <w:rsid w:val="0026231B"/>
    <w:rsid w:val="00263CE8"/>
    <w:rsid w:val="00264FC1"/>
    <w:rsid w:val="00273B46"/>
    <w:rsid w:val="00275384"/>
    <w:rsid w:val="00281015"/>
    <w:rsid w:val="002813EA"/>
    <w:rsid w:val="00283A38"/>
    <w:rsid w:val="0028739A"/>
    <w:rsid w:val="002909D9"/>
    <w:rsid w:val="0029118D"/>
    <w:rsid w:val="0029219E"/>
    <w:rsid w:val="0029403E"/>
    <w:rsid w:val="00294323"/>
    <w:rsid w:val="00297247"/>
    <w:rsid w:val="0029763F"/>
    <w:rsid w:val="002A004C"/>
    <w:rsid w:val="002A370A"/>
    <w:rsid w:val="002A50FB"/>
    <w:rsid w:val="002A563B"/>
    <w:rsid w:val="002A61A8"/>
    <w:rsid w:val="002C0DD7"/>
    <w:rsid w:val="002C1C7B"/>
    <w:rsid w:val="002C2AFE"/>
    <w:rsid w:val="002C3349"/>
    <w:rsid w:val="002C34F2"/>
    <w:rsid w:val="002C5FC5"/>
    <w:rsid w:val="002C62D5"/>
    <w:rsid w:val="002C7E0A"/>
    <w:rsid w:val="002D1BA4"/>
    <w:rsid w:val="002D66A7"/>
    <w:rsid w:val="002E0CAB"/>
    <w:rsid w:val="002E22A2"/>
    <w:rsid w:val="002E29C9"/>
    <w:rsid w:val="002E5132"/>
    <w:rsid w:val="002E6607"/>
    <w:rsid w:val="002E752F"/>
    <w:rsid w:val="002F1940"/>
    <w:rsid w:val="002F39D3"/>
    <w:rsid w:val="002F449F"/>
    <w:rsid w:val="002F6D08"/>
    <w:rsid w:val="002F7530"/>
    <w:rsid w:val="003005E2"/>
    <w:rsid w:val="00304D6A"/>
    <w:rsid w:val="003104B5"/>
    <w:rsid w:val="0031161E"/>
    <w:rsid w:val="00311D88"/>
    <w:rsid w:val="0031404B"/>
    <w:rsid w:val="0031579D"/>
    <w:rsid w:val="003158D8"/>
    <w:rsid w:val="00317019"/>
    <w:rsid w:val="00317DE0"/>
    <w:rsid w:val="00321DB4"/>
    <w:rsid w:val="00323B4D"/>
    <w:rsid w:val="00323B7D"/>
    <w:rsid w:val="00327E87"/>
    <w:rsid w:val="00333C78"/>
    <w:rsid w:val="00334187"/>
    <w:rsid w:val="003341E4"/>
    <w:rsid w:val="00336FF7"/>
    <w:rsid w:val="003426B1"/>
    <w:rsid w:val="00342DF2"/>
    <w:rsid w:val="003448D8"/>
    <w:rsid w:val="003476CB"/>
    <w:rsid w:val="00350103"/>
    <w:rsid w:val="0035029E"/>
    <w:rsid w:val="0035317E"/>
    <w:rsid w:val="0035375B"/>
    <w:rsid w:val="00354F28"/>
    <w:rsid w:val="00355DEA"/>
    <w:rsid w:val="003573FB"/>
    <w:rsid w:val="0036014C"/>
    <w:rsid w:val="0036232D"/>
    <w:rsid w:val="00363337"/>
    <w:rsid w:val="0036646D"/>
    <w:rsid w:val="003709E0"/>
    <w:rsid w:val="00370B43"/>
    <w:rsid w:val="0037235D"/>
    <w:rsid w:val="003740EE"/>
    <w:rsid w:val="0037461B"/>
    <w:rsid w:val="00374863"/>
    <w:rsid w:val="0037691D"/>
    <w:rsid w:val="003771AB"/>
    <w:rsid w:val="00385445"/>
    <w:rsid w:val="00385EF0"/>
    <w:rsid w:val="00385F06"/>
    <w:rsid w:val="00386663"/>
    <w:rsid w:val="00386CBA"/>
    <w:rsid w:val="00387E04"/>
    <w:rsid w:val="00396651"/>
    <w:rsid w:val="003A58B0"/>
    <w:rsid w:val="003A6D0B"/>
    <w:rsid w:val="003A7909"/>
    <w:rsid w:val="003B0A13"/>
    <w:rsid w:val="003B0D2C"/>
    <w:rsid w:val="003B0F11"/>
    <w:rsid w:val="003B2834"/>
    <w:rsid w:val="003B39D3"/>
    <w:rsid w:val="003C04A4"/>
    <w:rsid w:val="003C24B2"/>
    <w:rsid w:val="003C3B8C"/>
    <w:rsid w:val="003D0460"/>
    <w:rsid w:val="003D59CA"/>
    <w:rsid w:val="003D6AC4"/>
    <w:rsid w:val="003D73FC"/>
    <w:rsid w:val="003D7B95"/>
    <w:rsid w:val="003E059E"/>
    <w:rsid w:val="003F0D3B"/>
    <w:rsid w:val="003F1199"/>
    <w:rsid w:val="003F55D6"/>
    <w:rsid w:val="003F5D78"/>
    <w:rsid w:val="003F5E26"/>
    <w:rsid w:val="0040042C"/>
    <w:rsid w:val="004042BD"/>
    <w:rsid w:val="0040743A"/>
    <w:rsid w:val="00411433"/>
    <w:rsid w:val="00412554"/>
    <w:rsid w:val="004141D0"/>
    <w:rsid w:val="00417276"/>
    <w:rsid w:val="004207E2"/>
    <w:rsid w:val="00420A31"/>
    <w:rsid w:val="00424C9B"/>
    <w:rsid w:val="0042752F"/>
    <w:rsid w:val="0043000D"/>
    <w:rsid w:val="004308B7"/>
    <w:rsid w:val="00430A8A"/>
    <w:rsid w:val="00430BD8"/>
    <w:rsid w:val="00437C97"/>
    <w:rsid w:val="004428C0"/>
    <w:rsid w:val="00446537"/>
    <w:rsid w:val="00447927"/>
    <w:rsid w:val="00455ABF"/>
    <w:rsid w:val="00457D34"/>
    <w:rsid w:val="00462690"/>
    <w:rsid w:val="004632BD"/>
    <w:rsid w:val="0046353C"/>
    <w:rsid w:val="00467D70"/>
    <w:rsid w:val="00470790"/>
    <w:rsid w:val="00471355"/>
    <w:rsid w:val="004761E0"/>
    <w:rsid w:val="00477602"/>
    <w:rsid w:val="004802D8"/>
    <w:rsid w:val="004804F5"/>
    <w:rsid w:val="00480E8E"/>
    <w:rsid w:val="004818E0"/>
    <w:rsid w:val="0048257C"/>
    <w:rsid w:val="00483C1A"/>
    <w:rsid w:val="0048419F"/>
    <w:rsid w:val="00485DEE"/>
    <w:rsid w:val="004868A9"/>
    <w:rsid w:val="00491532"/>
    <w:rsid w:val="0049182D"/>
    <w:rsid w:val="00493629"/>
    <w:rsid w:val="00493EE1"/>
    <w:rsid w:val="0049543A"/>
    <w:rsid w:val="00496F78"/>
    <w:rsid w:val="004A4A2E"/>
    <w:rsid w:val="004A4C32"/>
    <w:rsid w:val="004A5E97"/>
    <w:rsid w:val="004A63ED"/>
    <w:rsid w:val="004A70B3"/>
    <w:rsid w:val="004B65E1"/>
    <w:rsid w:val="004B754A"/>
    <w:rsid w:val="004C1FCB"/>
    <w:rsid w:val="004C4982"/>
    <w:rsid w:val="004C5F71"/>
    <w:rsid w:val="004D05BE"/>
    <w:rsid w:val="004D1C06"/>
    <w:rsid w:val="004D3166"/>
    <w:rsid w:val="004D7F06"/>
    <w:rsid w:val="004E15F0"/>
    <w:rsid w:val="004E2CB4"/>
    <w:rsid w:val="004E6E0D"/>
    <w:rsid w:val="004F1381"/>
    <w:rsid w:val="004F3720"/>
    <w:rsid w:val="004F5D6F"/>
    <w:rsid w:val="00500962"/>
    <w:rsid w:val="00501B67"/>
    <w:rsid w:val="00501B83"/>
    <w:rsid w:val="005057B9"/>
    <w:rsid w:val="005101C1"/>
    <w:rsid w:val="00510A5F"/>
    <w:rsid w:val="00511BE6"/>
    <w:rsid w:val="00511CCE"/>
    <w:rsid w:val="00516A49"/>
    <w:rsid w:val="00516A5D"/>
    <w:rsid w:val="005176DB"/>
    <w:rsid w:val="00521FC4"/>
    <w:rsid w:val="0052372A"/>
    <w:rsid w:val="00525A84"/>
    <w:rsid w:val="00526ABD"/>
    <w:rsid w:val="00527E2E"/>
    <w:rsid w:val="00535A4B"/>
    <w:rsid w:val="00536AC4"/>
    <w:rsid w:val="005424D3"/>
    <w:rsid w:val="00543813"/>
    <w:rsid w:val="0054412E"/>
    <w:rsid w:val="00547CBD"/>
    <w:rsid w:val="00550A9D"/>
    <w:rsid w:val="00552508"/>
    <w:rsid w:val="00554A35"/>
    <w:rsid w:val="00560145"/>
    <w:rsid w:val="005629E3"/>
    <w:rsid w:val="00562B0D"/>
    <w:rsid w:val="00562C40"/>
    <w:rsid w:val="00566068"/>
    <w:rsid w:val="005704EF"/>
    <w:rsid w:val="005738C6"/>
    <w:rsid w:val="005741A4"/>
    <w:rsid w:val="005761BA"/>
    <w:rsid w:val="00577795"/>
    <w:rsid w:val="00584309"/>
    <w:rsid w:val="00584F26"/>
    <w:rsid w:val="00586198"/>
    <w:rsid w:val="00592809"/>
    <w:rsid w:val="0059312F"/>
    <w:rsid w:val="005934DE"/>
    <w:rsid w:val="00595508"/>
    <w:rsid w:val="005A1293"/>
    <w:rsid w:val="005A251B"/>
    <w:rsid w:val="005A46F4"/>
    <w:rsid w:val="005A4C07"/>
    <w:rsid w:val="005A5F25"/>
    <w:rsid w:val="005A7E3F"/>
    <w:rsid w:val="005B1F43"/>
    <w:rsid w:val="005B2597"/>
    <w:rsid w:val="005B2E9E"/>
    <w:rsid w:val="005B395E"/>
    <w:rsid w:val="005B4ACF"/>
    <w:rsid w:val="005B4E6A"/>
    <w:rsid w:val="005B6924"/>
    <w:rsid w:val="005B7A82"/>
    <w:rsid w:val="005C11A9"/>
    <w:rsid w:val="005C2B63"/>
    <w:rsid w:val="005C2D36"/>
    <w:rsid w:val="005C46C3"/>
    <w:rsid w:val="005C509D"/>
    <w:rsid w:val="005C610F"/>
    <w:rsid w:val="005C79B6"/>
    <w:rsid w:val="005D086A"/>
    <w:rsid w:val="005D0DF0"/>
    <w:rsid w:val="005D100A"/>
    <w:rsid w:val="005D57EA"/>
    <w:rsid w:val="005D6AF8"/>
    <w:rsid w:val="005D6EB2"/>
    <w:rsid w:val="005E357F"/>
    <w:rsid w:val="005E4858"/>
    <w:rsid w:val="005F2C30"/>
    <w:rsid w:val="00606967"/>
    <w:rsid w:val="006110C3"/>
    <w:rsid w:val="0061413C"/>
    <w:rsid w:val="00614586"/>
    <w:rsid w:val="00616388"/>
    <w:rsid w:val="00624C58"/>
    <w:rsid w:val="00627DD5"/>
    <w:rsid w:val="006357D1"/>
    <w:rsid w:val="0063585B"/>
    <w:rsid w:val="00640F0A"/>
    <w:rsid w:val="006512DD"/>
    <w:rsid w:val="00651BE1"/>
    <w:rsid w:val="006522F8"/>
    <w:rsid w:val="0065670D"/>
    <w:rsid w:val="00657FAB"/>
    <w:rsid w:val="006659C7"/>
    <w:rsid w:val="00667392"/>
    <w:rsid w:val="00667DCC"/>
    <w:rsid w:val="0067089E"/>
    <w:rsid w:val="006715A2"/>
    <w:rsid w:val="00672191"/>
    <w:rsid w:val="0067518D"/>
    <w:rsid w:val="00680354"/>
    <w:rsid w:val="006817E1"/>
    <w:rsid w:val="00681C3D"/>
    <w:rsid w:val="006828F8"/>
    <w:rsid w:val="00682B9E"/>
    <w:rsid w:val="00691EE2"/>
    <w:rsid w:val="0069291F"/>
    <w:rsid w:val="00694259"/>
    <w:rsid w:val="00694431"/>
    <w:rsid w:val="00695272"/>
    <w:rsid w:val="00695668"/>
    <w:rsid w:val="006A2BA0"/>
    <w:rsid w:val="006A4BDE"/>
    <w:rsid w:val="006A6860"/>
    <w:rsid w:val="006A7699"/>
    <w:rsid w:val="006B0E7B"/>
    <w:rsid w:val="006B13AF"/>
    <w:rsid w:val="006B21FE"/>
    <w:rsid w:val="006B405B"/>
    <w:rsid w:val="006B43E0"/>
    <w:rsid w:val="006B59B6"/>
    <w:rsid w:val="006B67FC"/>
    <w:rsid w:val="006B6DF1"/>
    <w:rsid w:val="006B78D8"/>
    <w:rsid w:val="006B7AEE"/>
    <w:rsid w:val="006C0B95"/>
    <w:rsid w:val="006C1796"/>
    <w:rsid w:val="006C31DF"/>
    <w:rsid w:val="006C3818"/>
    <w:rsid w:val="006C3A0A"/>
    <w:rsid w:val="006C60ED"/>
    <w:rsid w:val="006C6BEE"/>
    <w:rsid w:val="006D0240"/>
    <w:rsid w:val="006D266E"/>
    <w:rsid w:val="006D3B8A"/>
    <w:rsid w:val="006D573F"/>
    <w:rsid w:val="006D5F85"/>
    <w:rsid w:val="006D7B13"/>
    <w:rsid w:val="006E1030"/>
    <w:rsid w:val="006E331D"/>
    <w:rsid w:val="006E3DA7"/>
    <w:rsid w:val="006E4B3E"/>
    <w:rsid w:val="006E5726"/>
    <w:rsid w:val="006E6330"/>
    <w:rsid w:val="006E64FA"/>
    <w:rsid w:val="006E7168"/>
    <w:rsid w:val="006F34D4"/>
    <w:rsid w:val="006F4EAF"/>
    <w:rsid w:val="00700280"/>
    <w:rsid w:val="00702A0B"/>
    <w:rsid w:val="0070314B"/>
    <w:rsid w:val="007031DE"/>
    <w:rsid w:val="0070451E"/>
    <w:rsid w:val="007116F1"/>
    <w:rsid w:val="007132C2"/>
    <w:rsid w:val="007134DD"/>
    <w:rsid w:val="00715BB8"/>
    <w:rsid w:val="00715F92"/>
    <w:rsid w:val="007165F5"/>
    <w:rsid w:val="00716BD5"/>
    <w:rsid w:val="00724F80"/>
    <w:rsid w:val="00725AAE"/>
    <w:rsid w:val="00726BB0"/>
    <w:rsid w:val="007270E0"/>
    <w:rsid w:val="00734B23"/>
    <w:rsid w:val="00736696"/>
    <w:rsid w:val="0074115D"/>
    <w:rsid w:val="007422A8"/>
    <w:rsid w:val="0074574A"/>
    <w:rsid w:val="00753126"/>
    <w:rsid w:val="00754EA7"/>
    <w:rsid w:val="007570D0"/>
    <w:rsid w:val="0076054A"/>
    <w:rsid w:val="00762265"/>
    <w:rsid w:val="00764ABF"/>
    <w:rsid w:val="00765297"/>
    <w:rsid w:val="00765F94"/>
    <w:rsid w:val="00771411"/>
    <w:rsid w:val="0077182F"/>
    <w:rsid w:val="007736D7"/>
    <w:rsid w:val="00780B3C"/>
    <w:rsid w:val="00781C04"/>
    <w:rsid w:val="00784C60"/>
    <w:rsid w:val="00790AC3"/>
    <w:rsid w:val="00790C80"/>
    <w:rsid w:val="00790E23"/>
    <w:rsid w:val="0079273D"/>
    <w:rsid w:val="0079677D"/>
    <w:rsid w:val="00797B3A"/>
    <w:rsid w:val="007A017D"/>
    <w:rsid w:val="007A0BA5"/>
    <w:rsid w:val="007A2317"/>
    <w:rsid w:val="007A2D82"/>
    <w:rsid w:val="007A323A"/>
    <w:rsid w:val="007A5BDF"/>
    <w:rsid w:val="007B7417"/>
    <w:rsid w:val="007C06F8"/>
    <w:rsid w:val="007C4632"/>
    <w:rsid w:val="007D4659"/>
    <w:rsid w:val="007D6F52"/>
    <w:rsid w:val="007E1EEF"/>
    <w:rsid w:val="007E24BF"/>
    <w:rsid w:val="007E4E52"/>
    <w:rsid w:val="007E7285"/>
    <w:rsid w:val="007F27D7"/>
    <w:rsid w:val="007F7C1D"/>
    <w:rsid w:val="00805295"/>
    <w:rsid w:val="008154DA"/>
    <w:rsid w:val="00822AFD"/>
    <w:rsid w:val="00826C31"/>
    <w:rsid w:val="00827903"/>
    <w:rsid w:val="00830643"/>
    <w:rsid w:val="00832B03"/>
    <w:rsid w:val="008366F9"/>
    <w:rsid w:val="008379B0"/>
    <w:rsid w:val="0084186B"/>
    <w:rsid w:val="00842B7D"/>
    <w:rsid w:val="00844E7C"/>
    <w:rsid w:val="00847603"/>
    <w:rsid w:val="00852773"/>
    <w:rsid w:val="0085292F"/>
    <w:rsid w:val="00856C4B"/>
    <w:rsid w:val="00857E94"/>
    <w:rsid w:val="00865C9F"/>
    <w:rsid w:val="0086779F"/>
    <w:rsid w:val="00870F7D"/>
    <w:rsid w:val="00872C9B"/>
    <w:rsid w:val="00872E74"/>
    <w:rsid w:val="0087421A"/>
    <w:rsid w:val="00874991"/>
    <w:rsid w:val="00875E70"/>
    <w:rsid w:val="008765DD"/>
    <w:rsid w:val="00881D5F"/>
    <w:rsid w:val="00881DA1"/>
    <w:rsid w:val="00884031"/>
    <w:rsid w:val="008841BC"/>
    <w:rsid w:val="00886FA6"/>
    <w:rsid w:val="00887BDA"/>
    <w:rsid w:val="00890898"/>
    <w:rsid w:val="00892806"/>
    <w:rsid w:val="008942E4"/>
    <w:rsid w:val="008A1EDB"/>
    <w:rsid w:val="008A21C1"/>
    <w:rsid w:val="008A6229"/>
    <w:rsid w:val="008A64D2"/>
    <w:rsid w:val="008B180B"/>
    <w:rsid w:val="008B27BC"/>
    <w:rsid w:val="008B59D4"/>
    <w:rsid w:val="008B5EEB"/>
    <w:rsid w:val="008C01B5"/>
    <w:rsid w:val="008C0875"/>
    <w:rsid w:val="008C08FF"/>
    <w:rsid w:val="008C2420"/>
    <w:rsid w:val="008C28E7"/>
    <w:rsid w:val="008C2E0B"/>
    <w:rsid w:val="008C31A8"/>
    <w:rsid w:val="008D3E2D"/>
    <w:rsid w:val="008D594D"/>
    <w:rsid w:val="008D5DF9"/>
    <w:rsid w:val="008D66E4"/>
    <w:rsid w:val="008E2FDE"/>
    <w:rsid w:val="008E3680"/>
    <w:rsid w:val="008E4E12"/>
    <w:rsid w:val="008F10A0"/>
    <w:rsid w:val="008F5DC8"/>
    <w:rsid w:val="008F6035"/>
    <w:rsid w:val="008F74CB"/>
    <w:rsid w:val="00901A36"/>
    <w:rsid w:val="00905874"/>
    <w:rsid w:val="00905B6A"/>
    <w:rsid w:val="00906C7B"/>
    <w:rsid w:val="00910B63"/>
    <w:rsid w:val="00914EA4"/>
    <w:rsid w:val="00915EB4"/>
    <w:rsid w:val="00917DFC"/>
    <w:rsid w:val="00923C83"/>
    <w:rsid w:val="00925A15"/>
    <w:rsid w:val="00926251"/>
    <w:rsid w:val="009270ED"/>
    <w:rsid w:val="00927AC4"/>
    <w:rsid w:val="009327AD"/>
    <w:rsid w:val="00936CD4"/>
    <w:rsid w:val="009407F6"/>
    <w:rsid w:val="00945F58"/>
    <w:rsid w:val="00950BE6"/>
    <w:rsid w:val="00953E9D"/>
    <w:rsid w:val="0096105C"/>
    <w:rsid w:val="00962149"/>
    <w:rsid w:val="009627D9"/>
    <w:rsid w:val="009631F8"/>
    <w:rsid w:val="009701E4"/>
    <w:rsid w:val="009727D1"/>
    <w:rsid w:val="00972F35"/>
    <w:rsid w:val="00973272"/>
    <w:rsid w:val="00975907"/>
    <w:rsid w:val="00977B4F"/>
    <w:rsid w:val="009816DE"/>
    <w:rsid w:val="00981A15"/>
    <w:rsid w:val="00981FD0"/>
    <w:rsid w:val="009821D4"/>
    <w:rsid w:val="009839DF"/>
    <w:rsid w:val="009846D9"/>
    <w:rsid w:val="0099316A"/>
    <w:rsid w:val="009946DB"/>
    <w:rsid w:val="009A6EAF"/>
    <w:rsid w:val="009A789A"/>
    <w:rsid w:val="009B6FAC"/>
    <w:rsid w:val="009C47E1"/>
    <w:rsid w:val="009C5A8E"/>
    <w:rsid w:val="009C6D26"/>
    <w:rsid w:val="009D2DEA"/>
    <w:rsid w:val="009D2F5E"/>
    <w:rsid w:val="009D3A2D"/>
    <w:rsid w:val="009D4472"/>
    <w:rsid w:val="009D6867"/>
    <w:rsid w:val="009E0DDE"/>
    <w:rsid w:val="009E24C1"/>
    <w:rsid w:val="009E44FA"/>
    <w:rsid w:val="009E555B"/>
    <w:rsid w:val="009E56EB"/>
    <w:rsid w:val="009F4098"/>
    <w:rsid w:val="00A02F81"/>
    <w:rsid w:val="00A0430E"/>
    <w:rsid w:val="00A048B6"/>
    <w:rsid w:val="00A04C9B"/>
    <w:rsid w:val="00A06524"/>
    <w:rsid w:val="00A07F04"/>
    <w:rsid w:val="00A106A8"/>
    <w:rsid w:val="00A10F50"/>
    <w:rsid w:val="00A11E0D"/>
    <w:rsid w:val="00A125CB"/>
    <w:rsid w:val="00A139B7"/>
    <w:rsid w:val="00A15205"/>
    <w:rsid w:val="00A2147C"/>
    <w:rsid w:val="00A23CAF"/>
    <w:rsid w:val="00A27774"/>
    <w:rsid w:val="00A347D5"/>
    <w:rsid w:val="00A358EE"/>
    <w:rsid w:val="00A375EA"/>
    <w:rsid w:val="00A407F0"/>
    <w:rsid w:val="00A41600"/>
    <w:rsid w:val="00A45336"/>
    <w:rsid w:val="00A45C26"/>
    <w:rsid w:val="00A4797C"/>
    <w:rsid w:val="00A5150B"/>
    <w:rsid w:val="00A522E9"/>
    <w:rsid w:val="00A54165"/>
    <w:rsid w:val="00A54170"/>
    <w:rsid w:val="00A56AC9"/>
    <w:rsid w:val="00A56D1D"/>
    <w:rsid w:val="00A650EF"/>
    <w:rsid w:val="00A66C83"/>
    <w:rsid w:val="00A721C2"/>
    <w:rsid w:val="00A72899"/>
    <w:rsid w:val="00A749E1"/>
    <w:rsid w:val="00A75DAF"/>
    <w:rsid w:val="00A80BFF"/>
    <w:rsid w:val="00A84CBD"/>
    <w:rsid w:val="00A900B7"/>
    <w:rsid w:val="00A916DF"/>
    <w:rsid w:val="00A91D31"/>
    <w:rsid w:val="00A921A2"/>
    <w:rsid w:val="00A962F8"/>
    <w:rsid w:val="00A96E1D"/>
    <w:rsid w:val="00AA2178"/>
    <w:rsid w:val="00AA4194"/>
    <w:rsid w:val="00AA62D0"/>
    <w:rsid w:val="00AB1EA1"/>
    <w:rsid w:val="00AB256A"/>
    <w:rsid w:val="00AB3324"/>
    <w:rsid w:val="00AB530E"/>
    <w:rsid w:val="00AC0AE1"/>
    <w:rsid w:val="00AC1AEE"/>
    <w:rsid w:val="00AC391D"/>
    <w:rsid w:val="00AC70C1"/>
    <w:rsid w:val="00AC7953"/>
    <w:rsid w:val="00AD07A7"/>
    <w:rsid w:val="00AD3195"/>
    <w:rsid w:val="00AD6D06"/>
    <w:rsid w:val="00AD740B"/>
    <w:rsid w:val="00AE0BF1"/>
    <w:rsid w:val="00AE0D5B"/>
    <w:rsid w:val="00AE15EB"/>
    <w:rsid w:val="00AE2C45"/>
    <w:rsid w:val="00AE332A"/>
    <w:rsid w:val="00AE3FDC"/>
    <w:rsid w:val="00AE49B4"/>
    <w:rsid w:val="00AE6207"/>
    <w:rsid w:val="00AE7055"/>
    <w:rsid w:val="00AE773D"/>
    <w:rsid w:val="00AF023D"/>
    <w:rsid w:val="00AF09F4"/>
    <w:rsid w:val="00AF4C5C"/>
    <w:rsid w:val="00AF65C6"/>
    <w:rsid w:val="00B00318"/>
    <w:rsid w:val="00B00CD4"/>
    <w:rsid w:val="00B03FF8"/>
    <w:rsid w:val="00B10EED"/>
    <w:rsid w:val="00B117A6"/>
    <w:rsid w:val="00B13301"/>
    <w:rsid w:val="00B16444"/>
    <w:rsid w:val="00B21955"/>
    <w:rsid w:val="00B23F71"/>
    <w:rsid w:val="00B24172"/>
    <w:rsid w:val="00B242F3"/>
    <w:rsid w:val="00B2485C"/>
    <w:rsid w:val="00B248EC"/>
    <w:rsid w:val="00B270E0"/>
    <w:rsid w:val="00B32639"/>
    <w:rsid w:val="00B33681"/>
    <w:rsid w:val="00B35319"/>
    <w:rsid w:val="00B36722"/>
    <w:rsid w:val="00B36BA3"/>
    <w:rsid w:val="00B406EC"/>
    <w:rsid w:val="00B406F8"/>
    <w:rsid w:val="00B40B53"/>
    <w:rsid w:val="00B42F8A"/>
    <w:rsid w:val="00B43869"/>
    <w:rsid w:val="00B44288"/>
    <w:rsid w:val="00B45378"/>
    <w:rsid w:val="00B51DD6"/>
    <w:rsid w:val="00B52328"/>
    <w:rsid w:val="00B543D9"/>
    <w:rsid w:val="00B550B4"/>
    <w:rsid w:val="00B55880"/>
    <w:rsid w:val="00B64A13"/>
    <w:rsid w:val="00B711D5"/>
    <w:rsid w:val="00B72A2F"/>
    <w:rsid w:val="00B744D7"/>
    <w:rsid w:val="00B74676"/>
    <w:rsid w:val="00B7556E"/>
    <w:rsid w:val="00B819E0"/>
    <w:rsid w:val="00B81AC3"/>
    <w:rsid w:val="00B83687"/>
    <w:rsid w:val="00B83840"/>
    <w:rsid w:val="00B85228"/>
    <w:rsid w:val="00B854EB"/>
    <w:rsid w:val="00B8553D"/>
    <w:rsid w:val="00B866B3"/>
    <w:rsid w:val="00B86CAE"/>
    <w:rsid w:val="00B9083B"/>
    <w:rsid w:val="00B909DB"/>
    <w:rsid w:val="00B92732"/>
    <w:rsid w:val="00B96B9E"/>
    <w:rsid w:val="00BA08E3"/>
    <w:rsid w:val="00BA32A3"/>
    <w:rsid w:val="00BA41A0"/>
    <w:rsid w:val="00BA5793"/>
    <w:rsid w:val="00BA5F36"/>
    <w:rsid w:val="00BB0278"/>
    <w:rsid w:val="00BB0B7F"/>
    <w:rsid w:val="00BB7B04"/>
    <w:rsid w:val="00BC0A4C"/>
    <w:rsid w:val="00BC414F"/>
    <w:rsid w:val="00BC597A"/>
    <w:rsid w:val="00BC7CF3"/>
    <w:rsid w:val="00BD03A3"/>
    <w:rsid w:val="00BE0E1B"/>
    <w:rsid w:val="00BE5435"/>
    <w:rsid w:val="00BE5AF8"/>
    <w:rsid w:val="00BE72E1"/>
    <w:rsid w:val="00BE78EA"/>
    <w:rsid w:val="00BE7E32"/>
    <w:rsid w:val="00BF03F8"/>
    <w:rsid w:val="00BF13D7"/>
    <w:rsid w:val="00BF6B35"/>
    <w:rsid w:val="00C01DB8"/>
    <w:rsid w:val="00C024EC"/>
    <w:rsid w:val="00C03309"/>
    <w:rsid w:val="00C05256"/>
    <w:rsid w:val="00C077F3"/>
    <w:rsid w:val="00C10BA0"/>
    <w:rsid w:val="00C13233"/>
    <w:rsid w:val="00C14C12"/>
    <w:rsid w:val="00C1665E"/>
    <w:rsid w:val="00C26B81"/>
    <w:rsid w:val="00C30494"/>
    <w:rsid w:val="00C30C47"/>
    <w:rsid w:val="00C33943"/>
    <w:rsid w:val="00C36315"/>
    <w:rsid w:val="00C37142"/>
    <w:rsid w:val="00C41964"/>
    <w:rsid w:val="00C44861"/>
    <w:rsid w:val="00C44A2E"/>
    <w:rsid w:val="00C456BE"/>
    <w:rsid w:val="00C47089"/>
    <w:rsid w:val="00C50348"/>
    <w:rsid w:val="00C5062C"/>
    <w:rsid w:val="00C55662"/>
    <w:rsid w:val="00C55875"/>
    <w:rsid w:val="00C60FE9"/>
    <w:rsid w:val="00C6183A"/>
    <w:rsid w:val="00C62DC7"/>
    <w:rsid w:val="00C6304D"/>
    <w:rsid w:val="00C66ABC"/>
    <w:rsid w:val="00C6763B"/>
    <w:rsid w:val="00C72113"/>
    <w:rsid w:val="00C722CF"/>
    <w:rsid w:val="00C72F5C"/>
    <w:rsid w:val="00C740C8"/>
    <w:rsid w:val="00C76C6B"/>
    <w:rsid w:val="00C77BFB"/>
    <w:rsid w:val="00C8287A"/>
    <w:rsid w:val="00C8320B"/>
    <w:rsid w:val="00C83424"/>
    <w:rsid w:val="00C8758B"/>
    <w:rsid w:val="00C87C73"/>
    <w:rsid w:val="00C90682"/>
    <w:rsid w:val="00C915DE"/>
    <w:rsid w:val="00C937C0"/>
    <w:rsid w:val="00C93B73"/>
    <w:rsid w:val="00C957DB"/>
    <w:rsid w:val="00CA26F1"/>
    <w:rsid w:val="00CA5526"/>
    <w:rsid w:val="00CA5D95"/>
    <w:rsid w:val="00CB10C0"/>
    <w:rsid w:val="00CB2EBF"/>
    <w:rsid w:val="00CB5DDF"/>
    <w:rsid w:val="00CC3F71"/>
    <w:rsid w:val="00CC573B"/>
    <w:rsid w:val="00CC6AFA"/>
    <w:rsid w:val="00CC73CE"/>
    <w:rsid w:val="00CD4623"/>
    <w:rsid w:val="00CD52C9"/>
    <w:rsid w:val="00CD5F87"/>
    <w:rsid w:val="00CE0FF0"/>
    <w:rsid w:val="00CE1DE4"/>
    <w:rsid w:val="00CE2F8D"/>
    <w:rsid w:val="00CE3C73"/>
    <w:rsid w:val="00CE40C3"/>
    <w:rsid w:val="00CE59FA"/>
    <w:rsid w:val="00CF00D5"/>
    <w:rsid w:val="00CF3483"/>
    <w:rsid w:val="00CF34AA"/>
    <w:rsid w:val="00CF3AD2"/>
    <w:rsid w:val="00CF427A"/>
    <w:rsid w:val="00D0078A"/>
    <w:rsid w:val="00D023D4"/>
    <w:rsid w:val="00D026E3"/>
    <w:rsid w:val="00D03D30"/>
    <w:rsid w:val="00D06F26"/>
    <w:rsid w:val="00D125AF"/>
    <w:rsid w:val="00D13642"/>
    <w:rsid w:val="00D14C72"/>
    <w:rsid w:val="00D14DD3"/>
    <w:rsid w:val="00D159C8"/>
    <w:rsid w:val="00D215CA"/>
    <w:rsid w:val="00D22AC2"/>
    <w:rsid w:val="00D313E0"/>
    <w:rsid w:val="00D326EE"/>
    <w:rsid w:val="00D3711F"/>
    <w:rsid w:val="00D4057D"/>
    <w:rsid w:val="00D413D1"/>
    <w:rsid w:val="00D42A82"/>
    <w:rsid w:val="00D43028"/>
    <w:rsid w:val="00D43936"/>
    <w:rsid w:val="00D566A8"/>
    <w:rsid w:val="00D62638"/>
    <w:rsid w:val="00D645ED"/>
    <w:rsid w:val="00D65842"/>
    <w:rsid w:val="00D67CE3"/>
    <w:rsid w:val="00D71AA1"/>
    <w:rsid w:val="00D772B4"/>
    <w:rsid w:val="00D8170E"/>
    <w:rsid w:val="00D82728"/>
    <w:rsid w:val="00D86D7A"/>
    <w:rsid w:val="00D875F6"/>
    <w:rsid w:val="00D9160B"/>
    <w:rsid w:val="00D91FC2"/>
    <w:rsid w:val="00D938AC"/>
    <w:rsid w:val="00D9423F"/>
    <w:rsid w:val="00D9527D"/>
    <w:rsid w:val="00D9530C"/>
    <w:rsid w:val="00D97568"/>
    <w:rsid w:val="00DA42BC"/>
    <w:rsid w:val="00DA4728"/>
    <w:rsid w:val="00DA4C75"/>
    <w:rsid w:val="00DA5EDD"/>
    <w:rsid w:val="00DA628A"/>
    <w:rsid w:val="00DA706D"/>
    <w:rsid w:val="00DA7A07"/>
    <w:rsid w:val="00DB1C07"/>
    <w:rsid w:val="00DB4A89"/>
    <w:rsid w:val="00DC2FC6"/>
    <w:rsid w:val="00DC488A"/>
    <w:rsid w:val="00DC5DFA"/>
    <w:rsid w:val="00DC6BB7"/>
    <w:rsid w:val="00DD05BA"/>
    <w:rsid w:val="00DD3F54"/>
    <w:rsid w:val="00DD772B"/>
    <w:rsid w:val="00DE057E"/>
    <w:rsid w:val="00DE0C05"/>
    <w:rsid w:val="00DE485B"/>
    <w:rsid w:val="00DE4F67"/>
    <w:rsid w:val="00DE733D"/>
    <w:rsid w:val="00DE788E"/>
    <w:rsid w:val="00DF233F"/>
    <w:rsid w:val="00DF7514"/>
    <w:rsid w:val="00E00887"/>
    <w:rsid w:val="00E02927"/>
    <w:rsid w:val="00E1156D"/>
    <w:rsid w:val="00E11E5C"/>
    <w:rsid w:val="00E12B41"/>
    <w:rsid w:val="00E13B37"/>
    <w:rsid w:val="00E14E5A"/>
    <w:rsid w:val="00E16B10"/>
    <w:rsid w:val="00E171CC"/>
    <w:rsid w:val="00E207B8"/>
    <w:rsid w:val="00E246F2"/>
    <w:rsid w:val="00E2650F"/>
    <w:rsid w:val="00E30A9F"/>
    <w:rsid w:val="00E31896"/>
    <w:rsid w:val="00E32465"/>
    <w:rsid w:val="00E32B5A"/>
    <w:rsid w:val="00E33EEB"/>
    <w:rsid w:val="00E34F81"/>
    <w:rsid w:val="00E35A0D"/>
    <w:rsid w:val="00E37F7E"/>
    <w:rsid w:val="00E41DD7"/>
    <w:rsid w:val="00E43625"/>
    <w:rsid w:val="00E43644"/>
    <w:rsid w:val="00E44C9D"/>
    <w:rsid w:val="00E4601A"/>
    <w:rsid w:val="00E52A4E"/>
    <w:rsid w:val="00E542FF"/>
    <w:rsid w:val="00E56D87"/>
    <w:rsid w:val="00E57C26"/>
    <w:rsid w:val="00E614CC"/>
    <w:rsid w:val="00E6623E"/>
    <w:rsid w:val="00E67636"/>
    <w:rsid w:val="00E715C7"/>
    <w:rsid w:val="00E7243B"/>
    <w:rsid w:val="00E74E16"/>
    <w:rsid w:val="00E7502F"/>
    <w:rsid w:val="00E75076"/>
    <w:rsid w:val="00E810CF"/>
    <w:rsid w:val="00E82B7A"/>
    <w:rsid w:val="00E82CCA"/>
    <w:rsid w:val="00E83258"/>
    <w:rsid w:val="00E836F8"/>
    <w:rsid w:val="00E87BF9"/>
    <w:rsid w:val="00E919FA"/>
    <w:rsid w:val="00E92A28"/>
    <w:rsid w:val="00E94D66"/>
    <w:rsid w:val="00E968BC"/>
    <w:rsid w:val="00EA0503"/>
    <w:rsid w:val="00EA1A6B"/>
    <w:rsid w:val="00EA22A2"/>
    <w:rsid w:val="00EA4597"/>
    <w:rsid w:val="00EA6178"/>
    <w:rsid w:val="00EA76C1"/>
    <w:rsid w:val="00EA7D72"/>
    <w:rsid w:val="00EB0DB1"/>
    <w:rsid w:val="00EB13DE"/>
    <w:rsid w:val="00EB3ED3"/>
    <w:rsid w:val="00EB75BF"/>
    <w:rsid w:val="00EC035B"/>
    <w:rsid w:val="00EE0DC1"/>
    <w:rsid w:val="00EE21A4"/>
    <w:rsid w:val="00EE4B85"/>
    <w:rsid w:val="00EE6B34"/>
    <w:rsid w:val="00EE716A"/>
    <w:rsid w:val="00EF09F0"/>
    <w:rsid w:val="00EF1E4F"/>
    <w:rsid w:val="00EF38E0"/>
    <w:rsid w:val="00EF5CC1"/>
    <w:rsid w:val="00EF61BC"/>
    <w:rsid w:val="00EF6347"/>
    <w:rsid w:val="00F03A9E"/>
    <w:rsid w:val="00F05D05"/>
    <w:rsid w:val="00F12E74"/>
    <w:rsid w:val="00F13F07"/>
    <w:rsid w:val="00F16041"/>
    <w:rsid w:val="00F2019B"/>
    <w:rsid w:val="00F258BC"/>
    <w:rsid w:val="00F25C9C"/>
    <w:rsid w:val="00F31996"/>
    <w:rsid w:val="00F31C27"/>
    <w:rsid w:val="00F34835"/>
    <w:rsid w:val="00F462CB"/>
    <w:rsid w:val="00F47EEB"/>
    <w:rsid w:val="00F51BFF"/>
    <w:rsid w:val="00F607B4"/>
    <w:rsid w:val="00F61376"/>
    <w:rsid w:val="00F62C66"/>
    <w:rsid w:val="00F630E3"/>
    <w:rsid w:val="00F70ED7"/>
    <w:rsid w:val="00F71992"/>
    <w:rsid w:val="00F74410"/>
    <w:rsid w:val="00F75444"/>
    <w:rsid w:val="00F75DF8"/>
    <w:rsid w:val="00F76578"/>
    <w:rsid w:val="00F767B7"/>
    <w:rsid w:val="00F83399"/>
    <w:rsid w:val="00F84BF9"/>
    <w:rsid w:val="00F84D9F"/>
    <w:rsid w:val="00F84FF9"/>
    <w:rsid w:val="00F85D01"/>
    <w:rsid w:val="00F85FEE"/>
    <w:rsid w:val="00F8750B"/>
    <w:rsid w:val="00F900F4"/>
    <w:rsid w:val="00F91E3F"/>
    <w:rsid w:val="00FA024E"/>
    <w:rsid w:val="00FA0312"/>
    <w:rsid w:val="00FA09B5"/>
    <w:rsid w:val="00FA3750"/>
    <w:rsid w:val="00FB312E"/>
    <w:rsid w:val="00FB3C65"/>
    <w:rsid w:val="00FB52A8"/>
    <w:rsid w:val="00FB7A00"/>
    <w:rsid w:val="00FC0B40"/>
    <w:rsid w:val="00FC0F5E"/>
    <w:rsid w:val="00FC1333"/>
    <w:rsid w:val="00FC1B46"/>
    <w:rsid w:val="00FC35E6"/>
    <w:rsid w:val="00FC5EF1"/>
    <w:rsid w:val="00FC7871"/>
    <w:rsid w:val="00FD2765"/>
    <w:rsid w:val="00FD3B6B"/>
    <w:rsid w:val="00FD440F"/>
    <w:rsid w:val="00FD4579"/>
    <w:rsid w:val="00FD6EF4"/>
    <w:rsid w:val="00FE1790"/>
    <w:rsid w:val="00FE1C12"/>
    <w:rsid w:val="00FE1E7D"/>
    <w:rsid w:val="00FF0CEA"/>
    <w:rsid w:val="00FF2676"/>
    <w:rsid w:val="00FF3F88"/>
    <w:rsid w:val="00FF695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C8"/>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40B"/>
    <w:rPr>
      <w:rFonts w:asciiTheme="majorBidi" w:hAnsiTheme="majorBidi"/>
      <w:sz w:val="24"/>
    </w:rPr>
  </w:style>
  <w:style w:type="paragraph" w:styleId="Footer">
    <w:name w:val="footer"/>
    <w:basedOn w:val="Normal"/>
    <w:link w:val="FooterChar"/>
    <w:uiPriority w:val="99"/>
    <w:unhideWhenUsed/>
    <w:rsid w:val="00AD7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40B"/>
    <w:rPr>
      <w:rFonts w:asciiTheme="majorBidi" w:hAnsiTheme="majorBidi"/>
      <w:sz w:val="24"/>
    </w:rPr>
  </w:style>
  <w:style w:type="paragraph" w:styleId="ListParagraph">
    <w:name w:val="List Paragraph"/>
    <w:basedOn w:val="Normal"/>
    <w:uiPriority w:val="34"/>
    <w:qFormat/>
    <w:rsid w:val="006522F8"/>
    <w:pPr>
      <w:ind w:left="720"/>
      <w:contextualSpacing/>
    </w:pPr>
    <w:rPr>
      <w:rFonts w:asciiTheme="minorHAnsi" w:hAnsiTheme="minorHAnsi"/>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C8"/>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40B"/>
    <w:rPr>
      <w:rFonts w:asciiTheme="majorBidi" w:hAnsiTheme="majorBidi"/>
      <w:sz w:val="24"/>
    </w:rPr>
  </w:style>
  <w:style w:type="paragraph" w:styleId="Footer">
    <w:name w:val="footer"/>
    <w:basedOn w:val="Normal"/>
    <w:link w:val="FooterChar"/>
    <w:uiPriority w:val="99"/>
    <w:unhideWhenUsed/>
    <w:rsid w:val="00AD7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40B"/>
    <w:rPr>
      <w:rFonts w:asciiTheme="majorBidi" w:hAnsiTheme="majorBidi"/>
      <w:sz w:val="24"/>
    </w:rPr>
  </w:style>
</w:styles>
</file>

<file path=word/webSettings.xml><?xml version="1.0" encoding="utf-8"?>
<w:webSettings xmlns:r="http://schemas.openxmlformats.org/officeDocument/2006/relationships" xmlns:w="http://schemas.openxmlformats.org/wordprocessingml/2006/main">
  <w:divs>
    <w:div w:id="650716290">
      <w:bodyDiv w:val="1"/>
      <w:marLeft w:val="0"/>
      <w:marRight w:val="0"/>
      <w:marTop w:val="0"/>
      <w:marBottom w:val="0"/>
      <w:divBdr>
        <w:top w:val="none" w:sz="0" w:space="0" w:color="auto"/>
        <w:left w:val="none" w:sz="0" w:space="0" w:color="auto"/>
        <w:bottom w:val="none" w:sz="0" w:space="0" w:color="auto"/>
        <w:right w:val="none" w:sz="0" w:space="0" w:color="auto"/>
      </w:divBdr>
      <w:divsChild>
        <w:div w:id="1220441517">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3349</Words>
  <Characters>19094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proton computer</dc:creator>
  <cp:lastModifiedBy>ASUS</cp:lastModifiedBy>
  <cp:revision>4</cp:revision>
  <dcterms:created xsi:type="dcterms:W3CDTF">2020-06-28T07:03:00Z</dcterms:created>
  <dcterms:modified xsi:type="dcterms:W3CDTF">2020-06-28T07:19:00Z</dcterms:modified>
</cp:coreProperties>
</file>