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0AA" w:rsidRDefault="00506D20">
      <w:pPr>
        <w:spacing w:after="0" w:line="240" w:lineRule="auto"/>
        <w:rPr>
          <w:rFonts w:ascii="Verdana" w:eastAsia="Verdana" w:hAnsi="Verdana" w:cs="Verdana"/>
          <w:sz w:val="18"/>
          <w:szCs w:val="18"/>
        </w:rPr>
      </w:pPr>
      <w:r>
        <w:rPr>
          <w:rFonts w:ascii="Verdana" w:eastAsia="Verdana" w:hAnsi="Verdana" w:cs="Verdana"/>
          <w:sz w:val="18"/>
          <w:szCs w:val="18"/>
        </w:rPr>
        <w:t>P-ISSN: ____ ; E-ISSN: ____</w:t>
      </w:r>
      <w:r>
        <w:rPr>
          <w:noProof/>
        </w:rPr>
        <w:drawing>
          <wp:anchor distT="0" distB="0" distL="114300" distR="114300" simplePos="0" relativeHeight="251658240" behindDoc="0" locked="0" layoutInCell="1" hidden="0" allowOverlap="1">
            <wp:simplePos x="0" y="0"/>
            <wp:positionH relativeFrom="column">
              <wp:posOffset>2941399</wp:posOffset>
            </wp:positionH>
            <wp:positionV relativeFrom="paragraph">
              <wp:posOffset>12065</wp:posOffset>
            </wp:positionV>
            <wp:extent cx="2790111" cy="656879"/>
            <wp:effectExtent l="0" t="0" r="0" b="0"/>
            <wp:wrapNone/>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790111" cy="656879"/>
                    </a:xfrm>
                    <a:prstGeom prst="rect">
                      <a:avLst/>
                    </a:prstGeom>
                    <a:ln/>
                  </pic:spPr>
                </pic:pic>
              </a:graphicData>
            </a:graphic>
          </wp:anchor>
        </w:drawing>
      </w:r>
    </w:p>
    <w:p w:rsidR="007460AA" w:rsidRDefault="00506D20">
      <w:pPr>
        <w:spacing w:after="0" w:line="240" w:lineRule="auto"/>
        <w:rPr>
          <w:rFonts w:ascii="Verdana" w:eastAsia="Verdana" w:hAnsi="Verdana" w:cs="Verdana"/>
          <w:sz w:val="18"/>
          <w:szCs w:val="18"/>
        </w:rPr>
      </w:pPr>
      <w:r>
        <w:rPr>
          <w:rFonts w:ascii="Verdana" w:eastAsia="Verdana" w:hAnsi="Verdana" w:cs="Verdana"/>
          <w:sz w:val="18"/>
          <w:szCs w:val="18"/>
        </w:rPr>
        <w:t>TRILOGI, 1(1), Januari-April 2020 (1-24)</w:t>
      </w:r>
    </w:p>
    <w:p w:rsidR="007460AA" w:rsidRDefault="00506D20">
      <w:pPr>
        <w:spacing w:after="0" w:line="240" w:lineRule="auto"/>
        <w:rPr>
          <w:rFonts w:ascii="Verdana" w:eastAsia="Verdana" w:hAnsi="Verdana" w:cs="Verdana"/>
          <w:sz w:val="18"/>
          <w:szCs w:val="18"/>
        </w:rPr>
      </w:pPr>
      <w:r>
        <w:rPr>
          <w:rFonts w:ascii="Verdana" w:eastAsia="Verdana" w:hAnsi="Verdana" w:cs="Verdana"/>
          <w:sz w:val="18"/>
          <w:szCs w:val="18"/>
        </w:rPr>
        <w:t xml:space="preserve">@2020 Lembaga Penerbitan, Penelitian, </w:t>
      </w:r>
    </w:p>
    <w:p w:rsidR="007460AA" w:rsidRDefault="00506D20">
      <w:pPr>
        <w:spacing w:after="0" w:line="240" w:lineRule="auto"/>
        <w:rPr>
          <w:rFonts w:ascii="Verdana" w:eastAsia="Verdana" w:hAnsi="Verdana" w:cs="Verdana"/>
          <w:sz w:val="18"/>
          <w:szCs w:val="18"/>
        </w:rPr>
      </w:pPr>
      <w:r>
        <w:rPr>
          <w:rFonts w:ascii="Verdana" w:eastAsia="Verdana" w:hAnsi="Verdana" w:cs="Verdana"/>
          <w:sz w:val="18"/>
          <w:szCs w:val="18"/>
        </w:rPr>
        <w:t>dan Pengabdian kepada Masyarakat (LP3M)</w:t>
      </w:r>
    </w:p>
    <w:p w:rsidR="007460AA" w:rsidRDefault="00506D20">
      <w:pPr>
        <w:spacing w:after="0" w:line="240" w:lineRule="auto"/>
        <w:rPr>
          <w:rFonts w:ascii="Verdana" w:eastAsia="Verdana" w:hAnsi="Verdana" w:cs="Verdana"/>
          <w:sz w:val="18"/>
          <w:szCs w:val="18"/>
        </w:rPr>
      </w:pPr>
      <w:r>
        <w:rPr>
          <w:rFonts w:ascii="Verdana" w:eastAsia="Verdana" w:hAnsi="Verdana" w:cs="Verdana"/>
          <w:sz w:val="18"/>
          <w:szCs w:val="18"/>
        </w:rPr>
        <w:t>Universitas Nurul Jadid Paiton Probolinggo</w:t>
      </w:r>
    </w:p>
    <w:p w:rsidR="007460AA" w:rsidRDefault="00506D20">
      <w:pPr>
        <w:spacing w:after="0" w:line="240" w:lineRule="auto"/>
        <w:rPr>
          <w:rFonts w:ascii="Verdana" w:eastAsia="Verdana" w:hAnsi="Verdana" w:cs="Verdana"/>
          <w:sz w:val="18"/>
          <w:szCs w:val="18"/>
        </w:rPr>
      </w:pPr>
      <w:r>
        <w:rPr>
          <w:rFonts w:ascii="Verdana" w:eastAsia="Verdana" w:hAnsi="Verdana" w:cs="Verdana"/>
          <w:sz w:val="18"/>
          <w:szCs w:val="18"/>
        </w:rPr>
        <w:t xml:space="preserve">DOI: </w:t>
      </w:r>
      <w:hyperlink r:id="rId10">
        <w:r>
          <w:rPr>
            <w:rFonts w:ascii="Verdana" w:eastAsia="Verdana" w:hAnsi="Verdana" w:cs="Verdana"/>
            <w:color w:val="C00000"/>
            <w:sz w:val="18"/>
            <w:szCs w:val="18"/>
            <w:u w:val="single"/>
          </w:rPr>
          <w:t>https://doi.org/</w:t>
        </w:r>
      </w:hyperlink>
    </w:p>
    <w:p w:rsidR="007460AA" w:rsidRDefault="007460AA">
      <w:pPr>
        <w:spacing w:after="0" w:line="240" w:lineRule="auto"/>
        <w:rPr>
          <w:rFonts w:ascii="Verdana" w:eastAsia="Verdana" w:hAnsi="Verdana" w:cs="Verdana"/>
        </w:rPr>
      </w:pPr>
    </w:p>
    <w:p w:rsidR="007460AA" w:rsidRDefault="007460AA">
      <w:pPr>
        <w:spacing w:after="0" w:line="240" w:lineRule="auto"/>
        <w:rPr>
          <w:rFonts w:ascii="Verdana" w:eastAsia="Verdana" w:hAnsi="Verdana" w:cs="Verdana"/>
        </w:rPr>
      </w:pPr>
      <w:bookmarkStart w:id="0" w:name="_GoBack"/>
      <w:bookmarkEnd w:id="0"/>
    </w:p>
    <w:p w:rsidR="007460AA" w:rsidRDefault="007460AA">
      <w:pPr>
        <w:spacing w:after="0" w:line="240" w:lineRule="auto"/>
        <w:rPr>
          <w:rFonts w:ascii="Verdana" w:eastAsia="Verdana" w:hAnsi="Verdana" w:cs="Verdana"/>
        </w:rPr>
      </w:pPr>
    </w:p>
    <w:p w:rsidR="007460AA" w:rsidRDefault="007460AA">
      <w:pPr>
        <w:spacing w:after="0" w:line="240" w:lineRule="auto"/>
        <w:rPr>
          <w:rFonts w:ascii="Verdana" w:eastAsia="Verdana" w:hAnsi="Verdana" w:cs="Verdana"/>
        </w:rPr>
      </w:pPr>
    </w:p>
    <w:p w:rsidR="00C15843" w:rsidRPr="00C15843" w:rsidRDefault="00C15843" w:rsidP="00C15843">
      <w:pPr>
        <w:spacing w:after="0" w:line="240" w:lineRule="auto"/>
        <w:rPr>
          <w:rFonts w:ascii="Georgia" w:eastAsia="Georgia" w:hAnsi="Georgia" w:cs="Georgia"/>
          <w:b/>
          <w:color w:val="C00000"/>
          <w:sz w:val="32"/>
          <w:szCs w:val="32"/>
        </w:rPr>
      </w:pPr>
      <w:r w:rsidRPr="00C15843">
        <w:rPr>
          <w:rFonts w:ascii="Georgia" w:eastAsia="Georgia" w:hAnsi="Georgia" w:cs="Georgia"/>
          <w:b/>
          <w:color w:val="C00000"/>
          <w:sz w:val="32"/>
          <w:szCs w:val="32"/>
        </w:rPr>
        <w:t xml:space="preserve">EFEKTIFITAS PEMBELAJARAN LURING PADA MATA PELAJARAN MATEMATIKA SISWA KELAS 6 </w:t>
      </w:r>
    </w:p>
    <w:p w:rsidR="007460AA" w:rsidRDefault="00C15843" w:rsidP="00C15843">
      <w:pPr>
        <w:spacing w:after="0" w:line="240" w:lineRule="auto"/>
        <w:rPr>
          <w:rFonts w:ascii="Georgia" w:eastAsia="Georgia" w:hAnsi="Georgia" w:cs="Georgia"/>
          <w:b/>
          <w:color w:val="C00000"/>
          <w:sz w:val="32"/>
          <w:szCs w:val="32"/>
        </w:rPr>
      </w:pPr>
      <w:r w:rsidRPr="00C15843">
        <w:rPr>
          <w:rFonts w:ascii="Georgia" w:eastAsia="Georgia" w:hAnsi="Georgia" w:cs="Georgia"/>
          <w:b/>
          <w:color w:val="C00000"/>
          <w:sz w:val="32"/>
          <w:szCs w:val="32"/>
        </w:rPr>
        <w:t>SDN WONOSUKO 2 BONDOWOSO</w:t>
      </w:r>
    </w:p>
    <w:p w:rsidR="007460AA" w:rsidRDefault="007460AA">
      <w:pPr>
        <w:spacing w:after="0" w:line="240" w:lineRule="auto"/>
        <w:rPr>
          <w:rFonts w:ascii="Georgia" w:eastAsia="Georgia" w:hAnsi="Georgia" w:cs="Georgia"/>
          <w:b/>
          <w:color w:val="C00000"/>
          <w:sz w:val="32"/>
          <w:szCs w:val="32"/>
        </w:rPr>
      </w:pPr>
    </w:p>
    <w:p w:rsidR="007460AA" w:rsidRDefault="007460AA">
      <w:pPr>
        <w:pBdr>
          <w:top w:val="nil"/>
          <w:left w:val="nil"/>
          <w:bottom w:val="nil"/>
          <w:right w:val="nil"/>
          <w:between w:val="nil"/>
        </w:pBdr>
        <w:spacing w:after="0" w:line="240" w:lineRule="auto"/>
        <w:rPr>
          <w:rFonts w:ascii="Verdana" w:eastAsia="Verdana" w:hAnsi="Verdana" w:cs="Verdana"/>
          <w:color w:val="000000"/>
          <w:sz w:val="18"/>
          <w:szCs w:val="18"/>
        </w:rPr>
      </w:pPr>
    </w:p>
    <w:p w:rsidR="007460AA" w:rsidRDefault="007460AA">
      <w:pPr>
        <w:pBdr>
          <w:top w:val="nil"/>
          <w:left w:val="nil"/>
          <w:bottom w:val="nil"/>
          <w:right w:val="nil"/>
          <w:between w:val="nil"/>
        </w:pBdr>
        <w:spacing w:after="0" w:line="240" w:lineRule="auto"/>
        <w:rPr>
          <w:rFonts w:ascii="Verdana" w:eastAsia="Verdana" w:hAnsi="Verdana" w:cs="Verdana"/>
          <w:color w:val="000000"/>
          <w:sz w:val="18"/>
          <w:szCs w:val="18"/>
        </w:rPr>
      </w:pPr>
    </w:p>
    <w:p w:rsidR="007460AA" w:rsidRDefault="007460AA">
      <w:pPr>
        <w:pBdr>
          <w:top w:val="nil"/>
          <w:left w:val="nil"/>
          <w:bottom w:val="nil"/>
          <w:right w:val="nil"/>
          <w:between w:val="nil"/>
        </w:pBdr>
        <w:spacing w:after="0" w:line="240" w:lineRule="auto"/>
        <w:rPr>
          <w:rFonts w:ascii="Verdana" w:eastAsia="Verdana" w:hAnsi="Verdana" w:cs="Verdana"/>
          <w:color w:val="000000"/>
          <w:sz w:val="18"/>
          <w:szCs w:val="18"/>
        </w:rPr>
      </w:pPr>
    </w:p>
    <w:p w:rsidR="007460AA" w:rsidRPr="00C15843" w:rsidRDefault="00C15843">
      <w:pPr>
        <w:pBdr>
          <w:top w:val="nil"/>
          <w:left w:val="nil"/>
          <w:bottom w:val="nil"/>
          <w:right w:val="nil"/>
          <w:between w:val="nil"/>
        </w:pBdr>
        <w:spacing w:after="0" w:line="240" w:lineRule="auto"/>
        <w:rPr>
          <w:rFonts w:ascii="Verdana" w:eastAsia="Verdana" w:hAnsi="Verdana" w:cs="Verdana"/>
          <w:b/>
          <w:color w:val="000000"/>
          <w:sz w:val="18"/>
          <w:szCs w:val="18"/>
          <w:lang w:val="en-US"/>
        </w:rPr>
      </w:pPr>
      <w:proofErr w:type="spellStart"/>
      <w:r>
        <w:rPr>
          <w:rFonts w:ascii="Verdana" w:eastAsia="Verdana" w:hAnsi="Verdana" w:cs="Verdana"/>
          <w:b/>
          <w:color w:val="000000"/>
          <w:sz w:val="18"/>
          <w:szCs w:val="18"/>
          <w:lang w:val="en-US"/>
        </w:rPr>
        <w:t>Zaenol</w:t>
      </w:r>
      <w:proofErr w:type="spellEnd"/>
      <w:r>
        <w:rPr>
          <w:rFonts w:ascii="Verdana" w:eastAsia="Verdana" w:hAnsi="Verdana" w:cs="Verdana"/>
          <w:b/>
          <w:color w:val="000000"/>
          <w:sz w:val="18"/>
          <w:szCs w:val="18"/>
          <w:lang w:val="en-US"/>
        </w:rPr>
        <w:t xml:space="preserve"> </w:t>
      </w:r>
      <w:proofErr w:type="spellStart"/>
      <w:r>
        <w:rPr>
          <w:rFonts w:ascii="Verdana" w:eastAsia="Verdana" w:hAnsi="Verdana" w:cs="Verdana"/>
          <w:b/>
          <w:color w:val="000000"/>
          <w:sz w:val="18"/>
          <w:szCs w:val="18"/>
          <w:lang w:val="en-US"/>
        </w:rPr>
        <w:t>Fajri</w:t>
      </w:r>
      <w:proofErr w:type="spellEnd"/>
    </w:p>
    <w:p w:rsidR="007460AA" w:rsidRDefault="00C15843">
      <w:pPr>
        <w:pBdr>
          <w:top w:val="nil"/>
          <w:left w:val="nil"/>
          <w:bottom w:val="nil"/>
          <w:right w:val="nil"/>
          <w:between w:val="nil"/>
        </w:pBdr>
        <w:spacing w:after="0" w:line="240" w:lineRule="auto"/>
        <w:rPr>
          <w:rFonts w:ascii="Verdana" w:eastAsia="Verdana" w:hAnsi="Verdana" w:cs="Verdana"/>
          <w:color w:val="000000"/>
          <w:sz w:val="18"/>
          <w:szCs w:val="18"/>
        </w:rPr>
      </w:pPr>
      <w:r w:rsidRPr="00C15843">
        <w:rPr>
          <w:rFonts w:ascii="Verdana" w:eastAsia="Verdana" w:hAnsi="Verdana" w:cs="Verdana"/>
          <w:color w:val="000000"/>
          <w:sz w:val="18"/>
          <w:szCs w:val="18"/>
        </w:rPr>
        <w:t>Universitas Nurul Jadid, Probolinggo, Jawa Timur</w:t>
      </w:r>
    </w:p>
    <w:p w:rsidR="007460AA" w:rsidRDefault="003F128C">
      <w:pPr>
        <w:pBdr>
          <w:top w:val="nil"/>
          <w:left w:val="nil"/>
          <w:bottom w:val="nil"/>
          <w:right w:val="nil"/>
          <w:between w:val="nil"/>
        </w:pBdr>
        <w:spacing w:after="0" w:line="240" w:lineRule="auto"/>
        <w:rPr>
          <w:rFonts w:ascii="Verdana" w:eastAsia="Verdana" w:hAnsi="Verdana" w:cs="Verdana"/>
          <w:color w:val="000000"/>
          <w:sz w:val="18"/>
          <w:szCs w:val="18"/>
        </w:rPr>
      </w:pPr>
      <w:hyperlink r:id="rId11" w:history="1">
        <w:r w:rsidR="00C15843" w:rsidRPr="009C77CD">
          <w:rPr>
            <w:rStyle w:val="Hyperlink"/>
            <w:rFonts w:ascii="Verdana" w:eastAsia="Verdana" w:hAnsi="Verdana" w:cs="Verdana"/>
            <w:sz w:val="18"/>
            <w:szCs w:val="18"/>
            <w:lang w:val="en-US"/>
          </w:rPr>
          <w:t>alfajri002@gmail.com</w:t>
        </w:r>
      </w:hyperlink>
    </w:p>
    <w:p w:rsidR="007460AA" w:rsidRDefault="007460AA">
      <w:pPr>
        <w:pBdr>
          <w:top w:val="nil"/>
          <w:left w:val="nil"/>
          <w:bottom w:val="nil"/>
          <w:right w:val="nil"/>
          <w:between w:val="nil"/>
        </w:pBdr>
        <w:spacing w:after="0" w:line="240" w:lineRule="auto"/>
        <w:rPr>
          <w:rFonts w:ascii="Verdana" w:eastAsia="Verdana" w:hAnsi="Verdana" w:cs="Verdana"/>
          <w:color w:val="000000"/>
          <w:sz w:val="18"/>
          <w:szCs w:val="18"/>
        </w:rPr>
      </w:pPr>
    </w:p>
    <w:p w:rsidR="007460AA" w:rsidRDefault="00C15843">
      <w:pPr>
        <w:pBdr>
          <w:top w:val="nil"/>
          <w:left w:val="nil"/>
          <w:bottom w:val="nil"/>
          <w:right w:val="nil"/>
          <w:between w:val="nil"/>
        </w:pBdr>
        <w:spacing w:after="0" w:line="240" w:lineRule="auto"/>
        <w:rPr>
          <w:rFonts w:ascii="Verdana" w:eastAsia="Verdana" w:hAnsi="Verdana" w:cs="Verdana"/>
          <w:b/>
          <w:color w:val="000000"/>
          <w:sz w:val="18"/>
          <w:szCs w:val="18"/>
        </w:rPr>
      </w:pPr>
      <w:r w:rsidRPr="00C15843">
        <w:rPr>
          <w:rFonts w:ascii="Verdana" w:eastAsia="Verdana" w:hAnsi="Verdana" w:cs="Verdana"/>
          <w:b/>
          <w:color w:val="000000"/>
          <w:sz w:val="18"/>
          <w:szCs w:val="18"/>
        </w:rPr>
        <w:t>Sukron Junaidi</w:t>
      </w:r>
      <w:r w:rsidR="00506D20">
        <w:rPr>
          <w:rFonts w:ascii="Verdana" w:eastAsia="Verdana" w:hAnsi="Verdana" w:cs="Verdana"/>
          <w:b/>
          <w:color w:val="000000"/>
          <w:sz w:val="18"/>
          <w:szCs w:val="18"/>
        </w:rPr>
        <w:t xml:space="preserve"> </w:t>
      </w:r>
    </w:p>
    <w:p w:rsidR="007460AA" w:rsidRDefault="00C15843">
      <w:pPr>
        <w:pBdr>
          <w:top w:val="nil"/>
          <w:left w:val="nil"/>
          <w:bottom w:val="nil"/>
          <w:right w:val="nil"/>
          <w:between w:val="nil"/>
        </w:pBdr>
        <w:spacing w:after="0" w:line="240" w:lineRule="auto"/>
        <w:rPr>
          <w:rFonts w:ascii="Verdana" w:eastAsia="Verdana" w:hAnsi="Verdana" w:cs="Verdana"/>
          <w:color w:val="000000"/>
          <w:sz w:val="18"/>
          <w:szCs w:val="18"/>
        </w:rPr>
      </w:pPr>
      <w:r w:rsidRPr="00C15843">
        <w:rPr>
          <w:rFonts w:ascii="Verdana" w:eastAsia="Verdana" w:hAnsi="Verdana" w:cs="Verdana"/>
          <w:color w:val="000000"/>
          <w:sz w:val="18"/>
          <w:szCs w:val="18"/>
        </w:rPr>
        <w:t>Universitas Nurul Jadid, Probolinggo, Jawa Timur</w:t>
      </w:r>
    </w:p>
    <w:p w:rsidR="007460AA" w:rsidRPr="00C15843" w:rsidRDefault="003F128C">
      <w:pPr>
        <w:pBdr>
          <w:top w:val="nil"/>
          <w:left w:val="nil"/>
          <w:bottom w:val="nil"/>
          <w:right w:val="nil"/>
          <w:between w:val="nil"/>
        </w:pBdr>
        <w:spacing w:after="0" w:line="240" w:lineRule="auto"/>
        <w:rPr>
          <w:rFonts w:ascii="Verdana" w:eastAsia="Verdana" w:hAnsi="Verdana" w:cs="Verdana"/>
          <w:color w:val="000000"/>
          <w:sz w:val="18"/>
          <w:szCs w:val="18"/>
          <w:lang w:val="en-US"/>
        </w:rPr>
      </w:pPr>
      <w:hyperlink r:id="rId12" w:history="1">
        <w:r w:rsidR="00C15843" w:rsidRPr="009C77CD">
          <w:rPr>
            <w:rStyle w:val="Hyperlink"/>
          </w:rPr>
          <w:t>suju.orsevent@gmail.com</w:t>
        </w:r>
      </w:hyperlink>
      <w:r w:rsidR="00C15843">
        <w:rPr>
          <w:lang w:val="en-US"/>
        </w:rPr>
        <w:t xml:space="preserve"> </w:t>
      </w:r>
    </w:p>
    <w:p w:rsidR="007460AA" w:rsidRDefault="007460AA">
      <w:pPr>
        <w:pBdr>
          <w:top w:val="nil"/>
          <w:left w:val="nil"/>
          <w:bottom w:val="nil"/>
          <w:right w:val="nil"/>
          <w:between w:val="nil"/>
        </w:pBdr>
        <w:spacing w:after="0" w:line="240" w:lineRule="auto"/>
        <w:rPr>
          <w:rFonts w:ascii="Verdana" w:eastAsia="Verdana" w:hAnsi="Verdana" w:cs="Verdana"/>
          <w:color w:val="000000"/>
          <w:sz w:val="18"/>
          <w:szCs w:val="18"/>
        </w:rPr>
      </w:pPr>
    </w:p>
    <w:p w:rsidR="007460AA" w:rsidRDefault="00C15843">
      <w:pPr>
        <w:pBdr>
          <w:top w:val="nil"/>
          <w:left w:val="nil"/>
          <w:bottom w:val="nil"/>
          <w:right w:val="nil"/>
          <w:between w:val="nil"/>
        </w:pBdr>
        <w:spacing w:after="0" w:line="240" w:lineRule="auto"/>
        <w:rPr>
          <w:rFonts w:ascii="Verdana" w:eastAsia="Verdana" w:hAnsi="Verdana" w:cs="Verdana"/>
          <w:b/>
          <w:color w:val="000000"/>
          <w:sz w:val="18"/>
          <w:szCs w:val="18"/>
        </w:rPr>
      </w:pPr>
      <w:r w:rsidRPr="00C15843">
        <w:rPr>
          <w:rFonts w:ascii="Verdana" w:eastAsia="Verdana" w:hAnsi="Verdana" w:cs="Verdana"/>
          <w:b/>
          <w:color w:val="000000"/>
          <w:sz w:val="18"/>
          <w:szCs w:val="18"/>
        </w:rPr>
        <w:t>Hamdani Alfarisi</w:t>
      </w:r>
    </w:p>
    <w:p w:rsidR="007460AA" w:rsidRDefault="00C15843">
      <w:pPr>
        <w:pBdr>
          <w:top w:val="nil"/>
          <w:left w:val="nil"/>
          <w:bottom w:val="nil"/>
          <w:right w:val="nil"/>
          <w:between w:val="nil"/>
        </w:pBdr>
        <w:spacing w:after="0" w:line="240" w:lineRule="auto"/>
        <w:rPr>
          <w:rFonts w:ascii="Verdana" w:eastAsia="Verdana" w:hAnsi="Verdana" w:cs="Verdana"/>
          <w:color w:val="000000"/>
          <w:sz w:val="18"/>
          <w:szCs w:val="18"/>
        </w:rPr>
      </w:pPr>
      <w:r w:rsidRPr="00C15843">
        <w:rPr>
          <w:rFonts w:ascii="Verdana" w:eastAsia="Verdana" w:hAnsi="Verdana" w:cs="Verdana"/>
          <w:color w:val="000000"/>
          <w:sz w:val="18"/>
          <w:szCs w:val="18"/>
        </w:rPr>
        <w:t>Universitas Nurul Jadid, Probolinggo, Jawa Timur</w:t>
      </w:r>
    </w:p>
    <w:p w:rsidR="007460AA" w:rsidRPr="00C15843" w:rsidRDefault="003F128C">
      <w:pPr>
        <w:pBdr>
          <w:top w:val="nil"/>
          <w:left w:val="nil"/>
          <w:bottom w:val="nil"/>
          <w:right w:val="nil"/>
          <w:between w:val="nil"/>
        </w:pBdr>
        <w:spacing w:after="0" w:line="240" w:lineRule="auto"/>
        <w:rPr>
          <w:rFonts w:ascii="Verdana" w:eastAsia="Verdana" w:hAnsi="Verdana" w:cs="Verdana"/>
          <w:color w:val="000000"/>
          <w:sz w:val="18"/>
          <w:szCs w:val="18"/>
          <w:lang w:val="en-US"/>
        </w:rPr>
      </w:pPr>
      <w:hyperlink r:id="rId13" w:history="1">
        <w:r w:rsidR="00C15843" w:rsidRPr="009C77CD">
          <w:rPr>
            <w:rStyle w:val="Hyperlink"/>
          </w:rPr>
          <w:t>alfarisihamdani46@gmail.com</w:t>
        </w:r>
      </w:hyperlink>
      <w:r w:rsidR="00C15843">
        <w:rPr>
          <w:lang w:val="en-US"/>
        </w:rPr>
        <w:t xml:space="preserve"> </w:t>
      </w:r>
    </w:p>
    <w:p w:rsidR="007460AA" w:rsidRDefault="007460AA">
      <w:pPr>
        <w:spacing w:after="0" w:line="240" w:lineRule="auto"/>
        <w:jc w:val="center"/>
        <w:rPr>
          <w:rFonts w:ascii="Verdana" w:eastAsia="Verdana" w:hAnsi="Verdana" w:cs="Verdana"/>
          <w:b/>
          <w:sz w:val="18"/>
          <w:szCs w:val="18"/>
        </w:rPr>
      </w:pPr>
    </w:p>
    <w:p w:rsidR="007460AA" w:rsidRDefault="007460AA">
      <w:pPr>
        <w:spacing w:after="0" w:line="240" w:lineRule="auto"/>
        <w:jc w:val="center"/>
        <w:rPr>
          <w:rFonts w:ascii="Verdana" w:eastAsia="Verdana" w:hAnsi="Verdana" w:cs="Verdana"/>
          <w:b/>
          <w:sz w:val="18"/>
          <w:szCs w:val="18"/>
        </w:rPr>
      </w:pPr>
    </w:p>
    <w:p w:rsidR="007460AA" w:rsidRDefault="007460AA">
      <w:pPr>
        <w:spacing w:after="0" w:line="240" w:lineRule="auto"/>
        <w:jc w:val="center"/>
        <w:rPr>
          <w:rFonts w:ascii="Verdana" w:eastAsia="Verdana" w:hAnsi="Verdana" w:cs="Verdana"/>
          <w:b/>
          <w:sz w:val="18"/>
          <w:szCs w:val="18"/>
        </w:rPr>
      </w:pPr>
    </w:p>
    <w:p w:rsidR="007460AA" w:rsidRDefault="007460AA">
      <w:pPr>
        <w:spacing w:after="0" w:line="240" w:lineRule="auto"/>
        <w:jc w:val="center"/>
        <w:rPr>
          <w:rFonts w:ascii="Verdana" w:eastAsia="Verdana" w:hAnsi="Verdana" w:cs="Verdana"/>
          <w:b/>
          <w:sz w:val="18"/>
          <w:szCs w:val="18"/>
        </w:rPr>
      </w:pPr>
    </w:p>
    <w:tbl>
      <w:tblPr>
        <w:tblStyle w:val="a"/>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7460AA">
        <w:tc>
          <w:tcPr>
            <w:tcW w:w="9072" w:type="dxa"/>
          </w:tcPr>
          <w:p w:rsidR="007460AA" w:rsidRDefault="007460AA">
            <w:pPr>
              <w:spacing w:after="0" w:line="240" w:lineRule="auto"/>
              <w:ind w:left="0" w:firstLine="0"/>
              <w:jc w:val="center"/>
              <w:rPr>
                <w:rFonts w:ascii="Verdana" w:eastAsia="Verdana" w:hAnsi="Verdana" w:cs="Verdana"/>
                <w:b/>
                <w:sz w:val="18"/>
                <w:szCs w:val="18"/>
              </w:rPr>
            </w:pPr>
          </w:p>
          <w:p w:rsidR="007460AA" w:rsidRDefault="00506D20">
            <w:pPr>
              <w:spacing w:after="0" w:line="240" w:lineRule="auto"/>
              <w:ind w:left="184" w:firstLine="0"/>
              <w:rPr>
                <w:rFonts w:ascii="Verdana" w:eastAsia="Verdana" w:hAnsi="Verdana" w:cs="Verdana"/>
                <w:b/>
                <w:sz w:val="18"/>
                <w:szCs w:val="18"/>
              </w:rPr>
            </w:pPr>
            <w:r>
              <w:rPr>
                <w:rFonts w:ascii="Verdana" w:eastAsia="Verdana" w:hAnsi="Verdana" w:cs="Verdana"/>
                <w:b/>
                <w:sz w:val="18"/>
                <w:szCs w:val="18"/>
              </w:rPr>
              <w:t>Abstract</w:t>
            </w:r>
          </w:p>
          <w:p w:rsidR="007460AA" w:rsidRDefault="007460AA">
            <w:pPr>
              <w:spacing w:after="0" w:line="240" w:lineRule="auto"/>
              <w:ind w:left="0" w:firstLine="0"/>
              <w:jc w:val="both"/>
              <w:rPr>
                <w:rFonts w:ascii="Verdana" w:eastAsia="Verdana" w:hAnsi="Verdana" w:cs="Verdana"/>
                <w:sz w:val="18"/>
                <w:szCs w:val="18"/>
              </w:rPr>
            </w:pPr>
          </w:p>
          <w:p w:rsidR="007460AA" w:rsidRDefault="00C15843">
            <w:pPr>
              <w:spacing w:after="0" w:line="240" w:lineRule="auto"/>
              <w:ind w:left="174" w:right="318" w:firstLine="0"/>
              <w:jc w:val="both"/>
              <w:rPr>
                <w:rFonts w:ascii="Verdana" w:eastAsia="Verdana" w:hAnsi="Verdana" w:cs="Verdana"/>
                <w:sz w:val="18"/>
                <w:szCs w:val="18"/>
              </w:rPr>
            </w:pPr>
            <w:r w:rsidRPr="00C15843">
              <w:rPr>
                <w:rFonts w:ascii="Verdana" w:eastAsia="Verdana" w:hAnsi="Verdana" w:cs="Verdana"/>
                <w:sz w:val="18"/>
                <w:szCs w:val="18"/>
              </w:rPr>
              <w:t>Covid-19 in Indonesia has an impact on the education system. To minimize the spread of the virus, learning is done from home online. However, in the field there are many obstacles in implementing online learning, including SDN Wonosuko 2 Bondowoso, it is difficult to implement online learning. First, students do not have online learning media. Second, the student's residence has difficulty with cellular signals. Third, Mathematics is difficult to learn online. So, the best solution is still to carry out learning offline/ Luring (the teacher visits students to study in groups). The research objective was to determine the effectiveness of offline learning (Luring) in Mathematics for Grade 6 Students at SDN Wonosuko 2 Bondowoso. The research method used is the descriptive-qualitative method. The research instruments used were observation, questionnaires, and interviews. The results of the research obtained using questionnaires, interviews and observations show that offline learning can increase the effectiveness of Mathematics learning in grade VI SDN Wonosuko 2 Bondowoso students and can help students understand the subject matter well even though there are still obstacles.</w:t>
            </w:r>
          </w:p>
          <w:p w:rsidR="007460AA" w:rsidRDefault="007460AA">
            <w:pPr>
              <w:spacing w:after="0" w:line="240" w:lineRule="auto"/>
              <w:ind w:left="174" w:right="318" w:firstLine="0"/>
              <w:jc w:val="both"/>
              <w:rPr>
                <w:rFonts w:ascii="Verdana" w:eastAsia="Verdana" w:hAnsi="Verdana" w:cs="Verdana"/>
                <w:sz w:val="18"/>
                <w:szCs w:val="18"/>
              </w:rPr>
            </w:pPr>
          </w:p>
          <w:p w:rsidR="007460AA" w:rsidRDefault="00506D20">
            <w:pPr>
              <w:spacing w:after="0" w:line="240" w:lineRule="auto"/>
              <w:ind w:left="174" w:right="318" w:firstLine="0"/>
              <w:jc w:val="both"/>
              <w:rPr>
                <w:rFonts w:ascii="Verdana" w:eastAsia="Verdana" w:hAnsi="Verdana" w:cs="Verdana"/>
                <w:sz w:val="18"/>
                <w:szCs w:val="18"/>
              </w:rPr>
            </w:pPr>
            <w:r>
              <w:rPr>
                <w:rFonts w:ascii="Verdana" w:eastAsia="Verdana" w:hAnsi="Verdana" w:cs="Verdana"/>
                <w:b/>
                <w:sz w:val="18"/>
                <w:szCs w:val="18"/>
              </w:rPr>
              <w:t>Keywords</w:t>
            </w:r>
            <w:r>
              <w:rPr>
                <w:rFonts w:ascii="Verdana" w:eastAsia="Verdana" w:hAnsi="Verdana" w:cs="Verdana"/>
                <w:sz w:val="18"/>
                <w:szCs w:val="18"/>
              </w:rPr>
              <w:t xml:space="preserve">: </w:t>
            </w:r>
            <w:r w:rsidR="00C15843" w:rsidRPr="00C15843">
              <w:rPr>
                <w:rFonts w:ascii="Verdana" w:eastAsia="Verdana" w:hAnsi="Verdana" w:cs="Verdana"/>
                <w:sz w:val="18"/>
                <w:szCs w:val="18"/>
              </w:rPr>
              <w:t>Effectiveness</w:t>
            </w:r>
            <w:r w:rsidR="00C15843">
              <w:rPr>
                <w:rFonts w:ascii="Verdana" w:eastAsia="Verdana" w:hAnsi="Verdana" w:cs="Verdana"/>
                <w:sz w:val="18"/>
                <w:szCs w:val="18"/>
                <w:lang w:val="en-US"/>
              </w:rPr>
              <w:t>;</w:t>
            </w:r>
            <w:r w:rsidR="00C15843" w:rsidRPr="00C15843">
              <w:rPr>
                <w:rFonts w:ascii="Verdana" w:eastAsia="Verdana" w:hAnsi="Verdana" w:cs="Verdana"/>
                <w:sz w:val="18"/>
                <w:szCs w:val="18"/>
              </w:rPr>
              <w:t xml:space="preserve"> Offline Learning</w:t>
            </w:r>
            <w:r w:rsidR="00C15843">
              <w:rPr>
                <w:rFonts w:ascii="Verdana" w:eastAsia="Verdana" w:hAnsi="Verdana" w:cs="Verdana"/>
                <w:sz w:val="18"/>
                <w:szCs w:val="18"/>
                <w:lang w:val="en-US"/>
              </w:rPr>
              <w:t>;</w:t>
            </w:r>
            <w:r w:rsidR="00C15843" w:rsidRPr="00C15843">
              <w:rPr>
                <w:rFonts w:ascii="Verdana" w:eastAsia="Verdana" w:hAnsi="Verdana" w:cs="Verdana"/>
                <w:sz w:val="18"/>
                <w:szCs w:val="18"/>
              </w:rPr>
              <w:t xml:space="preserve"> and Mathematics</w:t>
            </w:r>
          </w:p>
          <w:p w:rsidR="007460AA" w:rsidRDefault="007460AA">
            <w:pPr>
              <w:spacing w:after="0" w:line="240" w:lineRule="auto"/>
              <w:jc w:val="center"/>
              <w:rPr>
                <w:rFonts w:ascii="Verdana" w:eastAsia="Verdana" w:hAnsi="Verdana" w:cs="Verdana"/>
                <w:b/>
                <w:sz w:val="18"/>
                <w:szCs w:val="18"/>
              </w:rPr>
            </w:pPr>
          </w:p>
          <w:p w:rsidR="00CC36BC" w:rsidRDefault="00CC36BC">
            <w:pPr>
              <w:spacing w:after="0" w:line="240" w:lineRule="auto"/>
              <w:jc w:val="center"/>
              <w:rPr>
                <w:rFonts w:ascii="Verdana" w:eastAsia="Verdana" w:hAnsi="Verdana" w:cs="Verdana"/>
                <w:b/>
                <w:sz w:val="18"/>
                <w:szCs w:val="18"/>
              </w:rPr>
            </w:pPr>
          </w:p>
          <w:p w:rsidR="00CC36BC" w:rsidRDefault="00CC36BC">
            <w:pPr>
              <w:spacing w:after="0" w:line="240" w:lineRule="auto"/>
              <w:jc w:val="center"/>
              <w:rPr>
                <w:rFonts w:ascii="Verdana" w:eastAsia="Verdana" w:hAnsi="Verdana" w:cs="Verdana"/>
                <w:b/>
                <w:sz w:val="18"/>
                <w:szCs w:val="18"/>
              </w:rPr>
            </w:pPr>
          </w:p>
          <w:p w:rsidR="00CC36BC" w:rsidRDefault="00CC36BC">
            <w:pPr>
              <w:spacing w:after="0" w:line="240" w:lineRule="auto"/>
              <w:jc w:val="center"/>
              <w:rPr>
                <w:rFonts w:ascii="Verdana" w:eastAsia="Verdana" w:hAnsi="Verdana" w:cs="Verdana"/>
                <w:b/>
                <w:sz w:val="18"/>
                <w:szCs w:val="18"/>
              </w:rPr>
            </w:pPr>
          </w:p>
          <w:p w:rsidR="00CC36BC" w:rsidRDefault="00CC36BC">
            <w:pPr>
              <w:spacing w:after="0" w:line="240" w:lineRule="auto"/>
              <w:jc w:val="center"/>
              <w:rPr>
                <w:rFonts w:ascii="Verdana" w:eastAsia="Verdana" w:hAnsi="Verdana" w:cs="Verdana"/>
                <w:b/>
                <w:sz w:val="18"/>
                <w:szCs w:val="18"/>
              </w:rPr>
            </w:pPr>
          </w:p>
          <w:p w:rsidR="00CC36BC" w:rsidRDefault="00CC36BC">
            <w:pPr>
              <w:spacing w:after="0" w:line="240" w:lineRule="auto"/>
              <w:jc w:val="center"/>
              <w:rPr>
                <w:rFonts w:ascii="Verdana" w:eastAsia="Verdana" w:hAnsi="Verdana" w:cs="Verdana"/>
                <w:b/>
                <w:sz w:val="18"/>
                <w:szCs w:val="18"/>
              </w:rPr>
            </w:pPr>
          </w:p>
          <w:p w:rsidR="00CC36BC" w:rsidRDefault="00CC36BC">
            <w:pPr>
              <w:spacing w:after="0" w:line="240" w:lineRule="auto"/>
              <w:jc w:val="center"/>
              <w:rPr>
                <w:rFonts w:ascii="Verdana" w:eastAsia="Verdana" w:hAnsi="Verdana" w:cs="Verdana"/>
                <w:b/>
                <w:sz w:val="18"/>
                <w:szCs w:val="18"/>
              </w:rPr>
            </w:pPr>
          </w:p>
        </w:tc>
      </w:tr>
      <w:tr w:rsidR="007460AA">
        <w:tc>
          <w:tcPr>
            <w:tcW w:w="9072" w:type="dxa"/>
          </w:tcPr>
          <w:p w:rsidR="007460AA" w:rsidRDefault="007460AA">
            <w:pPr>
              <w:spacing w:after="0" w:line="240" w:lineRule="auto"/>
              <w:ind w:left="0" w:firstLine="0"/>
              <w:jc w:val="center"/>
              <w:rPr>
                <w:rFonts w:ascii="Verdana" w:eastAsia="Verdana" w:hAnsi="Verdana" w:cs="Verdana"/>
                <w:b/>
                <w:sz w:val="18"/>
                <w:szCs w:val="18"/>
              </w:rPr>
            </w:pPr>
          </w:p>
          <w:p w:rsidR="007460AA" w:rsidRDefault="00506D20">
            <w:pPr>
              <w:spacing w:after="0" w:line="240" w:lineRule="auto"/>
              <w:ind w:left="184" w:firstLine="0"/>
              <w:rPr>
                <w:rFonts w:ascii="Verdana" w:eastAsia="Verdana" w:hAnsi="Verdana" w:cs="Verdana"/>
                <w:b/>
                <w:sz w:val="18"/>
                <w:szCs w:val="18"/>
              </w:rPr>
            </w:pPr>
            <w:r>
              <w:rPr>
                <w:rFonts w:ascii="Verdana" w:eastAsia="Verdana" w:hAnsi="Verdana" w:cs="Verdana"/>
                <w:b/>
                <w:sz w:val="18"/>
                <w:szCs w:val="18"/>
              </w:rPr>
              <w:lastRenderedPageBreak/>
              <w:t>Abstrak</w:t>
            </w:r>
          </w:p>
          <w:p w:rsidR="007460AA" w:rsidRDefault="007460AA">
            <w:pPr>
              <w:spacing w:after="0" w:line="240" w:lineRule="auto"/>
              <w:ind w:left="0" w:firstLine="0"/>
              <w:jc w:val="both"/>
              <w:rPr>
                <w:rFonts w:ascii="Verdana" w:eastAsia="Verdana" w:hAnsi="Verdana" w:cs="Verdana"/>
                <w:b/>
                <w:sz w:val="18"/>
                <w:szCs w:val="18"/>
              </w:rPr>
            </w:pPr>
          </w:p>
          <w:p w:rsidR="007460AA" w:rsidRDefault="00C15843">
            <w:pPr>
              <w:spacing w:after="0" w:line="240" w:lineRule="auto"/>
              <w:ind w:left="174" w:right="318" w:firstLine="0"/>
              <w:jc w:val="both"/>
              <w:rPr>
                <w:rFonts w:ascii="Verdana" w:eastAsia="Verdana" w:hAnsi="Verdana" w:cs="Verdana"/>
                <w:sz w:val="18"/>
                <w:szCs w:val="18"/>
              </w:rPr>
            </w:pPr>
            <w:r w:rsidRPr="00C15843">
              <w:rPr>
                <w:rFonts w:ascii="Verdana" w:eastAsia="Verdana" w:hAnsi="Verdana" w:cs="Verdana"/>
                <w:sz w:val="18"/>
                <w:szCs w:val="18"/>
              </w:rPr>
              <w:t>Covid-19 di Indonesia berpengaruh pada sitem Pendidikan. Untuk meminimalisir penyebaran virus, maka pembelajaran dilakukan dari rumah secara daring. Namun, di lapangan banyak kendala pelaksanaan pembelajaran daring, termasuk di SDN Wonosuko 2 Bondowoso kesulitan melaksanakan pembelajaran daring, pertama siswa tidak memiliki media belajar online. Kedua, tempat tinggal siswa kesulitan sinyal seluler. Ketiga, pelajaran Matematika sulit dipelajari secara daring. Maka, solusi terbaik tetap melaksanakan pembelajaran dengan cara luring (guru mendatangi siswa belajar berkelompok). Tujuan penelitian untuk mengetahui Efektifitas Pembelajaran Luring pada Mata Pelajaran Matematika Siswa Kelas 6 SDN Wonosuko 2 Bondowoso. Metode penelitian yang digunakan adalah metode deskriptif-kualitatif. Instrumen penelitian yang digunakan adalah observasi, angket dan wawancara. Hasil penelitian yang didapat menggunakan angket, wawancara dan observasi menunjukkan bahwa pembelajaran secara luring dapat meningkatkan efektifitas pembelajaran Matematika pada siswa kelas VI SDN Wonosuko 2 Bondowoso dan dapat membantu siswa dalam memamahami materi pelajaran dengan baik meskipun masih ada kendala.</w:t>
            </w:r>
          </w:p>
          <w:p w:rsidR="007460AA" w:rsidRDefault="007460AA">
            <w:pPr>
              <w:spacing w:after="0" w:line="240" w:lineRule="auto"/>
              <w:ind w:left="0" w:firstLine="0"/>
              <w:jc w:val="both"/>
              <w:rPr>
                <w:rFonts w:ascii="Verdana" w:eastAsia="Verdana" w:hAnsi="Verdana" w:cs="Verdana"/>
                <w:b/>
                <w:sz w:val="18"/>
                <w:szCs w:val="18"/>
              </w:rPr>
            </w:pPr>
          </w:p>
          <w:p w:rsidR="007460AA" w:rsidRDefault="00506D20">
            <w:pPr>
              <w:spacing w:after="0" w:line="240" w:lineRule="auto"/>
              <w:ind w:left="174" w:right="318" w:firstLine="0"/>
              <w:jc w:val="both"/>
              <w:rPr>
                <w:rFonts w:ascii="Verdana" w:eastAsia="Verdana" w:hAnsi="Verdana" w:cs="Verdana"/>
                <w:b/>
                <w:sz w:val="18"/>
                <w:szCs w:val="18"/>
              </w:rPr>
            </w:pPr>
            <w:r>
              <w:rPr>
                <w:rFonts w:ascii="Verdana" w:eastAsia="Verdana" w:hAnsi="Verdana" w:cs="Verdana"/>
                <w:b/>
                <w:sz w:val="18"/>
                <w:szCs w:val="18"/>
              </w:rPr>
              <w:t xml:space="preserve">Katakunci: </w:t>
            </w:r>
            <w:r w:rsidR="00C15843" w:rsidRPr="00C15843">
              <w:rPr>
                <w:rFonts w:ascii="Verdana" w:eastAsia="Verdana" w:hAnsi="Verdana" w:cs="Verdana"/>
                <w:sz w:val="18"/>
                <w:szCs w:val="18"/>
              </w:rPr>
              <w:t>Efektifitas</w:t>
            </w:r>
            <w:r w:rsidR="00C15843">
              <w:rPr>
                <w:rFonts w:ascii="Verdana" w:eastAsia="Verdana" w:hAnsi="Verdana" w:cs="Verdana"/>
                <w:sz w:val="18"/>
                <w:szCs w:val="18"/>
                <w:lang w:val="en-US"/>
              </w:rPr>
              <w:t>;</w:t>
            </w:r>
            <w:r w:rsidR="00C15843" w:rsidRPr="00C15843">
              <w:rPr>
                <w:rFonts w:ascii="Verdana" w:eastAsia="Verdana" w:hAnsi="Verdana" w:cs="Verdana"/>
                <w:sz w:val="18"/>
                <w:szCs w:val="18"/>
              </w:rPr>
              <w:t xml:space="preserve"> Pembelajaran Luring</w:t>
            </w:r>
            <w:r w:rsidR="00C15843">
              <w:rPr>
                <w:rFonts w:ascii="Verdana" w:eastAsia="Verdana" w:hAnsi="Verdana" w:cs="Verdana"/>
                <w:sz w:val="18"/>
                <w:szCs w:val="18"/>
                <w:lang w:val="en-US"/>
              </w:rPr>
              <w:t>;</w:t>
            </w:r>
            <w:r w:rsidR="00C15843" w:rsidRPr="00C15843">
              <w:rPr>
                <w:rFonts w:ascii="Verdana" w:eastAsia="Verdana" w:hAnsi="Verdana" w:cs="Verdana"/>
                <w:sz w:val="18"/>
                <w:szCs w:val="18"/>
              </w:rPr>
              <w:t xml:space="preserve"> Matematika</w:t>
            </w:r>
          </w:p>
          <w:p w:rsidR="007460AA" w:rsidRDefault="007460AA">
            <w:pPr>
              <w:spacing w:after="0" w:line="240" w:lineRule="auto"/>
              <w:ind w:left="0" w:firstLine="0"/>
              <w:jc w:val="both"/>
              <w:rPr>
                <w:rFonts w:ascii="Verdana" w:eastAsia="Verdana" w:hAnsi="Verdana" w:cs="Verdana"/>
                <w:b/>
                <w:sz w:val="18"/>
                <w:szCs w:val="18"/>
              </w:rPr>
            </w:pPr>
          </w:p>
        </w:tc>
      </w:tr>
    </w:tbl>
    <w:p w:rsidR="007460AA" w:rsidRDefault="007460AA">
      <w:pPr>
        <w:spacing w:after="0" w:line="240" w:lineRule="auto"/>
        <w:jc w:val="center"/>
        <w:rPr>
          <w:rFonts w:ascii="Verdana" w:eastAsia="Verdana" w:hAnsi="Verdana" w:cs="Verdana"/>
          <w:b/>
          <w:sz w:val="18"/>
          <w:szCs w:val="18"/>
        </w:rPr>
      </w:pPr>
    </w:p>
    <w:p w:rsidR="007460AA" w:rsidRDefault="007460AA">
      <w:pPr>
        <w:spacing w:after="0" w:line="240" w:lineRule="auto"/>
        <w:jc w:val="both"/>
        <w:rPr>
          <w:rFonts w:ascii="Verdana" w:eastAsia="Verdana" w:hAnsi="Verdana" w:cs="Verdana"/>
          <w:sz w:val="18"/>
          <w:szCs w:val="18"/>
        </w:rPr>
      </w:pPr>
    </w:p>
    <w:p w:rsidR="007460AA" w:rsidRDefault="007460AA">
      <w:pPr>
        <w:spacing w:after="0" w:line="240" w:lineRule="auto"/>
        <w:jc w:val="both"/>
        <w:rPr>
          <w:rFonts w:ascii="Verdana" w:eastAsia="Verdana" w:hAnsi="Verdana" w:cs="Verdana"/>
          <w:sz w:val="18"/>
          <w:szCs w:val="18"/>
        </w:rPr>
      </w:pPr>
    </w:p>
    <w:p w:rsidR="007460AA" w:rsidRDefault="007460AA">
      <w:pPr>
        <w:spacing w:after="0" w:line="240" w:lineRule="auto"/>
        <w:jc w:val="both"/>
        <w:rPr>
          <w:rFonts w:ascii="Verdana" w:eastAsia="Verdana" w:hAnsi="Verdana" w:cs="Verdana"/>
          <w:sz w:val="18"/>
          <w:szCs w:val="18"/>
        </w:rPr>
      </w:pPr>
    </w:p>
    <w:p w:rsidR="007460AA" w:rsidRDefault="007460AA">
      <w:pPr>
        <w:spacing w:after="0" w:line="240" w:lineRule="auto"/>
        <w:jc w:val="both"/>
        <w:rPr>
          <w:rFonts w:ascii="Verdana" w:eastAsia="Verdana" w:hAnsi="Verdana" w:cs="Verdana"/>
        </w:rPr>
      </w:pPr>
    </w:p>
    <w:p w:rsidR="007460AA" w:rsidRDefault="00506D20">
      <w:pPr>
        <w:spacing w:after="0" w:line="240" w:lineRule="auto"/>
        <w:jc w:val="both"/>
        <w:rPr>
          <w:rFonts w:ascii="Verdana" w:eastAsia="Verdana" w:hAnsi="Verdana" w:cs="Verdana"/>
        </w:rPr>
        <w:sectPr w:rsidR="007460AA">
          <w:headerReference w:type="even" r:id="rId14"/>
          <w:headerReference w:type="default" r:id="rId15"/>
          <w:footerReference w:type="even" r:id="rId16"/>
          <w:footerReference w:type="default" r:id="rId17"/>
          <w:pgSz w:w="11906" w:h="16838"/>
          <w:pgMar w:top="1440" w:right="1440" w:bottom="1440" w:left="1440" w:header="567" w:footer="709" w:gutter="0"/>
          <w:pgNumType w:start="1"/>
          <w:cols w:space="720"/>
        </w:sectPr>
      </w:pPr>
      <w:r>
        <w:br w:type="column"/>
      </w:r>
    </w:p>
    <w:p w:rsidR="007460AA" w:rsidRDefault="00506D20">
      <w:pPr>
        <w:pStyle w:val="Heading1"/>
        <w:keepLines/>
        <w:numPr>
          <w:ilvl w:val="0"/>
          <w:numId w:val="1"/>
        </w:numPr>
        <w:spacing w:before="120" w:after="120" w:line="276" w:lineRule="auto"/>
        <w:ind w:left="357" w:hanging="357"/>
        <w:jc w:val="both"/>
        <w:rPr>
          <w:rFonts w:ascii="Georgia" w:eastAsia="Georgia" w:hAnsi="Georgia" w:cs="Georgia"/>
          <w:color w:val="C00000"/>
          <w:sz w:val="28"/>
          <w:szCs w:val="28"/>
        </w:rPr>
      </w:pPr>
      <w:r>
        <w:rPr>
          <w:rFonts w:ascii="Georgia" w:eastAsia="Georgia" w:hAnsi="Georgia" w:cs="Georgia"/>
          <w:color w:val="C00000"/>
          <w:sz w:val="28"/>
          <w:szCs w:val="28"/>
        </w:rPr>
        <w:t>Introduction</w:t>
      </w:r>
    </w:p>
    <w:p w:rsidR="00CC36BC" w:rsidRPr="00CC36BC" w:rsidRDefault="00CC36BC" w:rsidP="00CC36BC">
      <w:pPr>
        <w:pBdr>
          <w:top w:val="nil"/>
          <w:left w:val="nil"/>
          <w:bottom w:val="nil"/>
          <w:right w:val="nil"/>
          <w:between w:val="nil"/>
        </w:pBdr>
        <w:spacing w:before="120" w:after="120"/>
        <w:ind w:firstLine="284"/>
        <w:jc w:val="both"/>
        <w:rPr>
          <w:rFonts w:ascii="Verdana" w:hAnsi="Verdana"/>
          <w:sz w:val="18"/>
          <w:szCs w:val="18"/>
        </w:rPr>
      </w:pPr>
      <w:r w:rsidRPr="00CC36BC">
        <w:rPr>
          <w:rFonts w:ascii="Verdana" w:hAnsi="Verdana"/>
          <w:sz w:val="18"/>
          <w:szCs w:val="18"/>
        </w:rPr>
        <w:t xml:space="preserve">Pendidikan di Indonesia pada Awal tahun 2020 mengalami hambatan pelaksanaan pembelajaran, semenjak adanya Coronavirus Diseases 2019 </w:t>
      </w:r>
      <w:r w:rsidRPr="00CC36BC">
        <w:rPr>
          <w:rFonts w:ascii="Verdana" w:hAnsi="Verdana"/>
          <w:sz w:val="18"/>
          <w:szCs w:val="18"/>
        </w:rPr>
        <w:fldChar w:fldCharType="begin" w:fldLock="1"/>
      </w:r>
      <w:r w:rsidR="00A16DA1">
        <w:rPr>
          <w:rFonts w:ascii="Verdana" w:hAnsi="Verdana"/>
          <w:sz w:val="18"/>
          <w:szCs w:val="18"/>
        </w:rPr>
        <w:instrText>ADDIN CSL_CITATION {"citationItems":[{"id":"ITEM-1","itemData":{"author":[{"dropping-particle":"","family":"Mastura, &amp; Santaria","given":"R","non-dropping-particle":"","parse-names":false,"suffix":""}],"container-title":"Jurnal Studi Guru dan Pembelajaran","id":"ITEM-1","issue":"2","issued":{"date-parts":[["2020"]]},"page":"289–295","title":"Dampak Pandemi Covid-19 terhadap Proses Pengajaran bagi Guru dan Siswa","type":"article-journal","volume":"3"},"uris":["http://www.mendeley.com/documents/?uuid=6a26500f-c448-45fc-8a4c-d60028d7746a"]}],"mendeley":{"formattedCitation":"(Mastura, &amp; Santaria, 2020)","plainTextFormattedCitation":"(Mastura, &amp; Santaria, 2020)","previouslyFormattedCitation":"(Mastura, &amp; Santaria 2020)"},"properties":{"noteIndex":0},"schema":"https://github.com/citation-style-language/schema/raw/master/csl-citation.json"}</w:instrText>
      </w:r>
      <w:r w:rsidRPr="00CC36BC">
        <w:rPr>
          <w:rFonts w:ascii="Verdana" w:hAnsi="Verdana"/>
          <w:sz w:val="18"/>
          <w:szCs w:val="18"/>
        </w:rPr>
        <w:fldChar w:fldCharType="separate"/>
      </w:r>
      <w:r w:rsidR="00A16DA1" w:rsidRPr="00A16DA1">
        <w:rPr>
          <w:rFonts w:ascii="Verdana" w:hAnsi="Verdana"/>
          <w:noProof/>
          <w:sz w:val="18"/>
          <w:szCs w:val="18"/>
        </w:rPr>
        <w:t>(Mastura, &amp; Santaria, 2020)</w:t>
      </w:r>
      <w:r w:rsidRPr="00CC36BC">
        <w:rPr>
          <w:rFonts w:ascii="Verdana" w:hAnsi="Verdana"/>
          <w:sz w:val="18"/>
          <w:szCs w:val="18"/>
        </w:rPr>
        <w:fldChar w:fldCharType="end"/>
      </w:r>
      <w:r w:rsidRPr="00CC36BC">
        <w:rPr>
          <w:rFonts w:ascii="Verdana" w:hAnsi="Verdana"/>
          <w:sz w:val="18"/>
          <w:szCs w:val="18"/>
        </w:rPr>
        <w:t xml:space="preserve"> </w:t>
      </w:r>
      <w:r w:rsidRPr="00CC36BC">
        <w:rPr>
          <w:rFonts w:ascii="Verdana" w:hAnsi="Verdana"/>
          <w:sz w:val="18"/>
          <w:szCs w:val="18"/>
        </w:rPr>
        <w:fldChar w:fldCharType="begin" w:fldLock="1"/>
      </w:r>
      <w:r w:rsidR="00A16DA1">
        <w:rPr>
          <w:rFonts w:ascii="Verdana" w:hAnsi="Verdana"/>
          <w:sz w:val="18"/>
          <w:szCs w:val="18"/>
        </w:rPr>
        <w:instrText>ADDIN CSL_CITATION {"citationItems":[{"id":"ITEM-1","itemData":{"author":[{"dropping-particle":"","family":"Halal","given":"Syah Aji Rizqon","non-dropping-particle":"","parse-names":false,"suffix":""}],"container-title":"Jurnal Sosial dan Budaya Syar-i","id":"ITEM-1","issue":"5","issued":{"date-parts":[["2020"]]},"page":"397-400","title":"Dampak Covid-19 pada Pendidikan di Indonesia: Sekolah, Keterampilan, dan Proses Pembelajaran","type":"article-journal","volume":"7"},"uris":["http://www.mendeley.com/documents/?uuid=82f4bcef-d516-4f45-882a-516de83d8d56"]}],"mendeley":{"formattedCitation":"(Halal, 2020)","plainTextFormattedCitation":"(Halal, 2020)","previouslyFormattedCitation":"(Halal 2020)"},"properties":{"noteIndex":0},"schema":"https://github.com/citation-style-language/schema/raw/master/csl-citation.json"}</w:instrText>
      </w:r>
      <w:r w:rsidRPr="00CC36BC">
        <w:rPr>
          <w:rFonts w:ascii="Verdana" w:hAnsi="Verdana"/>
          <w:sz w:val="18"/>
          <w:szCs w:val="18"/>
        </w:rPr>
        <w:fldChar w:fldCharType="separate"/>
      </w:r>
      <w:r w:rsidR="00A16DA1" w:rsidRPr="00A16DA1">
        <w:rPr>
          <w:rFonts w:ascii="Verdana" w:hAnsi="Verdana"/>
          <w:noProof/>
          <w:sz w:val="18"/>
          <w:szCs w:val="18"/>
        </w:rPr>
        <w:t>(Halal, 2020)</w:t>
      </w:r>
      <w:r w:rsidRPr="00CC36BC">
        <w:rPr>
          <w:rFonts w:ascii="Verdana" w:hAnsi="Verdana"/>
          <w:sz w:val="18"/>
          <w:szCs w:val="18"/>
        </w:rPr>
        <w:fldChar w:fldCharType="end"/>
      </w:r>
      <w:r w:rsidRPr="00CC36BC">
        <w:rPr>
          <w:rFonts w:ascii="Verdana" w:hAnsi="Verdana"/>
          <w:sz w:val="18"/>
          <w:szCs w:val="18"/>
        </w:rPr>
        <w:t>. Dalam mengantisipasi penularan covid-19 tersebut, pemerintah membuat kebijakan baru tentang social distancing, physical distancing dan pembatasan sosial berskala besar (PSBB)</w:t>
      </w:r>
      <w:r w:rsidRPr="00CC36BC">
        <w:rPr>
          <w:rFonts w:ascii="Verdana" w:hAnsi="Verdana"/>
          <w:sz w:val="18"/>
          <w:szCs w:val="18"/>
        </w:rPr>
        <w:fldChar w:fldCharType="begin" w:fldLock="1"/>
      </w:r>
      <w:r w:rsidR="00A16DA1">
        <w:rPr>
          <w:rFonts w:ascii="Verdana" w:hAnsi="Verdana"/>
          <w:sz w:val="18"/>
          <w:szCs w:val="18"/>
        </w:rPr>
        <w:instrText>ADDIN CSL_CITATION {"citationItems":[{"id":"ITEM-1","itemData":{"author":[{"dropping-particle":"","family":"Halal","given":"Syah Aji Rizqon","non-dropping-particle":"","parse-names":false,"suffix":""}],"container-title":"Jurnal Sosial dan Budaya Syar-i","id":"ITEM-1","issue":"5","issued":{"date-parts":[["2020"]]},"page":"397-400","title":"Dampak Covid-19 pada Pendidikan di Indonesia: Sekolah, Keterampilan, dan Proses Pembelajaran","type":"article-journal","volume":"7"},"uris":["http://www.mendeley.com/documents/?uuid=82f4bcef-d516-4f45-882a-516de83d8d56"]}],"mendeley":{"formattedCitation":"(Halal, 2020)","plainTextFormattedCitation":"(Halal, 2020)","previouslyFormattedCitation":"(Halal 2020)"},"properties":{"noteIndex":0},"schema":"https://github.com/citation-style-language/schema/raw/master/csl-citation.json"}</w:instrText>
      </w:r>
      <w:r w:rsidRPr="00CC36BC">
        <w:rPr>
          <w:rFonts w:ascii="Verdana" w:hAnsi="Verdana"/>
          <w:sz w:val="18"/>
          <w:szCs w:val="18"/>
        </w:rPr>
        <w:fldChar w:fldCharType="separate"/>
      </w:r>
      <w:r w:rsidR="00A16DA1" w:rsidRPr="00A16DA1">
        <w:rPr>
          <w:rFonts w:ascii="Verdana" w:hAnsi="Verdana"/>
          <w:noProof/>
          <w:sz w:val="18"/>
          <w:szCs w:val="18"/>
        </w:rPr>
        <w:t>(Halal, 2020)</w:t>
      </w:r>
      <w:r w:rsidRPr="00CC36BC">
        <w:rPr>
          <w:rFonts w:ascii="Verdana" w:hAnsi="Verdana"/>
          <w:sz w:val="18"/>
          <w:szCs w:val="18"/>
        </w:rPr>
        <w:fldChar w:fldCharType="end"/>
      </w:r>
      <w:r w:rsidRPr="00CC36BC">
        <w:rPr>
          <w:rFonts w:ascii="Verdana" w:hAnsi="Verdana"/>
          <w:sz w:val="18"/>
          <w:szCs w:val="18"/>
        </w:rPr>
        <w:t xml:space="preserve">. </w:t>
      </w:r>
    </w:p>
    <w:p w:rsidR="00CC36BC" w:rsidRPr="00CC36BC" w:rsidRDefault="00CC36BC" w:rsidP="00CC36BC">
      <w:pPr>
        <w:pBdr>
          <w:top w:val="nil"/>
          <w:left w:val="nil"/>
          <w:bottom w:val="nil"/>
          <w:right w:val="nil"/>
          <w:between w:val="nil"/>
        </w:pBdr>
        <w:spacing w:before="120" w:after="120"/>
        <w:ind w:firstLine="284"/>
        <w:jc w:val="both"/>
        <w:rPr>
          <w:rFonts w:ascii="Verdana" w:hAnsi="Verdana"/>
          <w:sz w:val="18"/>
          <w:szCs w:val="18"/>
        </w:rPr>
      </w:pPr>
      <w:r w:rsidRPr="00CC36BC">
        <w:rPr>
          <w:rFonts w:ascii="Verdana" w:hAnsi="Verdana"/>
          <w:sz w:val="18"/>
          <w:szCs w:val="18"/>
        </w:rPr>
        <w:t xml:space="preserve">Covid-19 merupakan jenis penyakit baru yang proses penyebarannya sangat cepat pada manusia. Gejalanya yaitu gangguan pernapasan akut seperti demam, batuk, dan sesak napas. Masa inkubasi rata-rata 5 hari dengan masa inkubasi terpanjang 14 hari </w:t>
      </w:r>
      <w:r w:rsidRPr="00CC36BC">
        <w:rPr>
          <w:rFonts w:ascii="Verdana" w:hAnsi="Verdana"/>
          <w:sz w:val="18"/>
          <w:szCs w:val="18"/>
        </w:rPr>
        <w:fldChar w:fldCharType="begin" w:fldLock="1"/>
      </w:r>
      <w:r w:rsidR="00A16DA1">
        <w:rPr>
          <w:rFonts w:ascii="Verdana" w:hAnsi="Verdana"/>
          <w:sz w:val="18"/>
          <w:szCs w:val="18"/>
        </w:rPr>
        <w:instrText>ADDIN CSL_CITATION {"citationItems":[{"id":"ITEM-1","itemData":{"author":[{"dropping-particle":"","family":"Aji, R, H","given":"S","non-dropping-particle":"","parse-names":false,"suffix":""}],"container-title":"Salam: Jurnal Sosial dan Budaya Syar’i.","id":"ITEM-1","issue":"5","issued":{"date-parts":[["2020"]]},"page":"395-402","title":"Dampak COVID-19 pada pendidikan di Indonesia: sekolah, keterampilan dan proses pembelajaran","type":"article-journal","volume":"7"},"uris":["http://www.mendeley.com/documents/?uuid=f821db88-2aa3-4f47-a46e-fde2e5c338e0"]}],"mendeley":{"formattedCitation":"(Aji, R, H, 2020)","plainTextFormattedCitation":"(Aji, R, H, 2020)","previouslyFormattedCitation":"(Aji, R, H 2020)"},"properties":{"noteIndex":0},"schema":"https://github.com/citation-style-language/schema/raw/master/csl-citation.json"}</w:instrText>
      </w:r>
      <w:r w:rsidRPr="00CC36BC">
        <w:rPr>
          <w:rFonts w:ascii="Verdana" w:hAnsi="Verdana"/>
          <w:sz w:val="18"/>
          <w:szCs w:val="18"/>
        </w:rPr>
        <w:fldChar w:fldCharType="separate"/>
      </w:r>
      <w:r w:rsidR="00A16DA1" w:rsidRPr="00A16DA1">
        <w:rPr>
          <w:rFonts w:ascii="Verdana" w:hAnsi="Verdana"/>
          <w:noProof/>
          <w:sz w:val="18"/>
          <w:szCs w:val="18"/>
        </w:rPr>
        <w:t>(Aji, R, H, 2020)</w:t>
      </w:r>
      <w:r w:rsidRPr="00CC36BC">
        <w:rPr>
          <w:rFonts w:ascii="Verdana" w:hAnsi="Verdana"/>
          <w:sz w:val="18"/>
          <w:szCs w:val="18"/>
        </w:rPr>
        <w:fldChar w:fldCharType="end"/>
      </w:r>
      <w:r w:rsidRPr="00CC36BC">
        <w:rPr>
          <w:rFonts w:ascii="Verdana" w:hAnsi="Verdana"/>
          <w:sz w:val="18"/>
          <w:szCs w:val="18"/>
        </w:rPr>
        <w:t xml:space="preserve">. </w:t>
      </w:r>
    </w:p>
    <w:p w:rsidR="00CC36BC" w:rsidRPr="00CC36BC" w:rsidRDefault="00CC36BC" w:rsidP="00CC36BC">
      <w:pPr>
        <w:pBdr>
          <w:top w:val="nil"/>
          <w:left w:val="nil"/>
          <w:bottom w:val="nil"/>
          <w:right w:val="nil"/>
          <w:between w:val="nil"/>
        </w:pBdr>
        <w:spacing w:before="120" w:after="120"/>
        <w:ind w:firstLine="284"/>
        <w:jc w:val="both"/>
        <w:rPr>
          <w:rFonts w:ascii="Verdana" w:hAnsi="Verdana"/>
          <w:sz w:val="18"/>
          <w:szCs w:val="18"/>
        </w:rPr>
      </w:pPr>
      <w:r w:rsidRPr="00CC36BC">
        <w:rPr>
          <w:rFonts w:ascii="Verdana" w:hAnsi="Verdana"/>
          <w:sz w:val="18"/>
          <w:szCs w:val="18"/>
        </w:rPr>
        <w:t xml:space="preserve">Tanggal 24 Maret 2020 Menteri Pendidikan dan Kebudayaan Republik Indonesia mengeluarkan Surat Edaran Nomor 4 Tahun 2020 Tentang Kebijakan Pelaksanaan Pendidikan pada Masa Pandemi COVID-19, yang isinya menjelaskan bahwa proses belajar dilaksanakan di rumah melalui pembelajaran daring/ jarak jauh untuk tetap dapat melaksanakan dan memberikan pengalaman belajar untuk siswa ataupun siswa. Cara belajar jawark jauh dari rumah dapat memberikan pengalaman belajar dan memberikan kecakapan hidup saat pandemi Covid-19 </w:t>
      </w:r>
      <w:r w:rsidRPr="00CC36BC">
        <w:rPr>
          <w:rFonts w:ascii="Verdana" w:hAnsi="Verdana"/>
          <w:sz w:val="18"/>
          <w:szCs w:val="18"/>
        </w:rPr>
        <w:fldChar w:fldCharType="begin" w:fldLock="1"/>
      </w:r>
      <w:r w:rsidR="00A16DA1">
        <w:rPr>
          <w:rFonts w:ascii="Verdana" w:hAnsi="Verdana"/>
          <w:sz w:val="18"/>
          <w:szCs w:val="18"/>
        </w:rPr>
        <w:instrText>ADDIN CSL_CITATION {"citationItems":[{"id":"ITEM-1","itemData":{"author":[{"dropping-particle":"","family":"Pendidikan, M., &amp; Indonesia","given":"K. R","non-dropping-particle":"","parse-names":false,"suffix":""}],"id":"ITEM-1","issued":{"date-parts":[["2020"]]},"publisher":"Kementerian Pendidikan dan Kebudayaan","publisher-place":"Jakarta","title":"Surat Edaran Nomor 4 Tahun 2020 tentang Pelaksanaan Kebijakan Pendidikan dalam Masa Darurat Penyebaran Coronavirus Disease (COVID-19)","type":"book"},"uris":["http://www.mendeley.com/documents/?uuid=d18aa2cc-a9f5-49e3-bf58-1a44c511b340"]}],"mendeley":{"formattedCitation":"(Pendidikan, M., &amp; Indonesia, 2020)","plainTextFormattedCitation":"(Pendidikan, M., &amp; Indonesia, 2020)","previouslyFormattedCitation":"(Pendidikan, M., &amp; Indonesia 2020)"},"properties":{"noteIndex":0},"schema":"https://github.com/citation-style-language/schema/raw/master/csl-citation.json"}</w:instrText>
      </w:r>
      <w:r w:rsidRPr="00CC36BC">
        <w:rPr>
          <w:rFonts w:ascii="Verdana" w:hAnsi="Verdana"/>
          <w:sz w:val="18"/>
          <w:szCs w:val="18"/>
        </w:rPr>
        <w:fldChar w:fldCharType="separate"/>
      </w:r>
      <w:r w:rsidR="00A16DA1" w:rsidRPr="00A16DA1">
        <w:rPr>
          <w:rFonts w:ascii="Verdana" w:hAnsi="Verdana"/>
          <w:noProof/>
          <w:sz w:val="18"/>
          <w:szCs w:val="18"/>
        </w:rPr>
        <w:t>(Pendidikan, M., &amp; Indonesia, 2020)</w:t>
      </w:r>
      <w:r w:rsidRPr="00CC36BC">
        <w:rPr>
          <w:rFonts w:ascii="Verdana" w:hAnsi="Verdana"/>
          <w:sz w:val="18"/>
          <w:szCs w:val="18"/>
        </w:rPr>
        <w:fldChar w:fldCharType="end"/>
      </w:r>
      <w:r w:rsidRPr="00CC36BC">
        <w:rPr>
          <w:rFonts w:ascii="Verdana" w:hAnsi="Verdana"/>
          <w:sz w:val="18"/>
          <w:szCs w:val="18"/>
        </w:rPr>
        <w:t>.</w:t>
      </w:r>
    </w:p>
    <w:p w:rsidR="00CC36BC" w:rsidRPr="00CC36BC" w:rsidRDefault="00CC36BC" w:rsidP="00CC36BC">
      <w:pPr>
        <w:pBdr>
          <w:top w:val="nil"/>
          <w:left w:val="nil"/>
          <w:bottom w:val="nil"/>
          <w:right w:val="nil"/>
          <w:between w:val="nil"/>
        </w:pBdr>
        <w:spacing w:before="120" w:after="120"/>
        <w:ind w:firstLine="284"/>
        <w:jc w:val="both"/>
        <w:rPr>
          <w:rFonts w:ascii="Verdana" w:hAnsi="Verdana"/>
          <w:sz w:val="18"/>
          <w:szCs w:val="18"/>
        </w:rPr>
      </w:pPr>
      <w:r w:rsidRPr="00CC36BC">
        <w:rPr>
          <w:rFonts w:ascii="Verdana" w:hAnsi="Verdana"/>
          <w:sz w:val="18"/>
          <w:szCs w:val="18"/>
        </w:rPr>
        <w:t xml:space="preserve">COVID-19 menyebabkan sekolah-sekolah di indoensia harus menerapkan pembelajaran secara online/ daring menggunakan berbagai platform aplikasi elekronik yang ada seperti Zoom meet, Google Meet, dan lain-lain. Penggunaan kelas belajar merupakan implementasi dari pembelajaran daring memalui aplikasi elektronik. Dengan media ini, pendidik dapat mentransfer ilmu pengetahuan dalam pembelajaran. Pemebelajaran selain memakai aplikasi di atas dalam pembelajaran, guru dan siswa juga sering menggunakan aplikasi WhatsApp karena dinilai l ebih mudah </w:t>
      </w:r>
      <w:r w:rsidRPr="00CC36BC">
        <w:rPr>
          <w:rFonts w:ascii="Verdana" w:hAnsi="Verdana"/>
          <w:sz w:val="18"/>
          <w:szCs w:val="18"/>
        </w:rPr>
        <w:fldChar w:fldCharType="begin" w:fldLock="1"/>
      </w:r>
      <w:r w:rsidR="00A16DA1">
        <w:rPr>
          <w:rFonts w:ascii="Verdana" w:hAnsi="Verdana"/>
          <w:sz w:val="18"/>
          <w:szCs w:val="18"/>
        </w:rPr>
        <w:instrText>ADDIN CSL_CITATION {"citationItems":[{"id":"ITEM-1","itemData":{"author":[{"dropping-particle":"","family":"Rachmawati, Y., Ma'arif, M., Fadhillah, N., Inayah, N., Ummah, K., Siregar, M. N. F., &amp; Auliyah","given":"A","non-dropping-particle":"","parse-names":false,"suffix":""}],"container-title":"Indonesian Journal of Science Learning","id":"ITEM-1","issue":"1","issued":{"date-parts":[["2020"]]},"page":"32-36","title":"Studi Eksplorasi Pembelajaran Pendidikan IPA Saat Masa Pandemi COVID-19 di UIN Sunan Ampel Surabaya","type":"article-journal","volume":"1"},"uris":["http://www.mendeley.com/documents/?uuid=0566f843-a5a8-41de-b835-84eab8aa2367"]}],"mendeley":{"formattedCitation":"(Rachmawati, Y., Ma’arif, M., Fadhillah, N., Inayah, N., Ummah, K., Siregar, M. N. F., &amp; Auliyah, 2020)","plainTextFormattedCitation":"(Rachmawati, Y., Ma’arif, M., Fadhillah, N., Inayah, N., Ummah, K., Siregar, M. N. F., &amp; Auliyah, 2020)","previouslyFormattedCitation":"(Rachmawati, Y., Ma’arif, M., Fadhillah, N., Inayah, N., Ummah, K., Siregar, M. N. F., &amp; Auliyah 2020)"},"properties":{"noteIndex":0},"schema":"https://github.com/citation-style-language/schema/raw/master/csl-citation.json"}</w:instrText>
      </w:r>
      <w:r w:rsidRPr="00CC36BC">
        <w:rPr>
          <w:rFonts w:ascii="Verdana" w:hAnsi="Verdana"/>
          <w:sz w:val="18"/>
          <w:szCs w:val="18"/>
        </w:rPr>
        <w:fldChar w:fldCharType="separate"/>
      </w:r>
      <w:r w:rsidR="00A16DA1" w:rsidRPr="00A16DA1">
        <w:rPr>
          <w:rFonts w:ascii="Verdana" w:hAnsi="Verdana"/>
          <w:noProof/>
          <w:sz w:val="18"/>
          <w:szCs w:val="18"/>
        </w:rPr>
        <w:t>(Rachmawati, Y., Ma’arif, M., Fadhillah, N., Inayah, N., Ummah, K., Siregar, M. N. F., &amp; Auliyah, 2020)</w:t>
      </w:r>
      <w:r w:rsidRPr="00CC36BC">
        <w:rPr>
          <w:rFonts w:ascii="Verdana" w:hAnsi="Verdana"/>
          <w:sz w:val="18"/>
          <w:szCs w:val="18"/>
        </w:rPr>
        <w:fldChar w:fldCharType="end"/>
      </w:r>
      <w:r w:rsidRPr="00CC36BC">
        <w:rPr>
          <w:rFonts w:ascii="Verdana" w:hAnsi="Verdana"/>
          <w:sz w:val="18"/>
          <w:szCs w:val="18"/>
        </w:rPr>
        <w:t>.</w:t>
      </w:r>
    </w:p>
    <w:p w:rsidR="00CC36BC" w:rsidRPr="00CC36BC" w:rsidRDefault="00CC36BC" w:rsidP="00CC36BC">
      <w:pPr>
        <w:pBdr>
          <w:top w:val="nil"/>
          <w:left w:val="nil"/>
          <w:bottom w:val="nil"/>
          <w:right w:val="nil"/>
          <w:between w:val="nil"/>
        </w:pBdr>
        <w:spacing w:before="120" w:after="120"/>
        <w:ind w:firstLine="284"/>
        <w:jc w:val="both"/>
        <w:rPr>
          <w:rFonts w:ascii="Verdana" w:hAnsi="Verdana"/>
          <w:sz w:val="18"/>
          <w:szCs w:val="18"/>
        </w:rPr>
      </w:pPr>
      <w:r w:rsidRPr="00CC36BC">
        <w:rPr>
          <w:rFonts w:ascii="Verdana" w:hAnsi="Verdana"/>
          <w:sz w:val="18"/>
          <w:szCs w:val="18"/>
        </w:rPr>
        <w:t xml:space="preserve">Pelaksanaan pembelajaran daring atau jarak jauh ini, menuntut siswa dan guru untuk  memiliki akses jaringan internet yang baik. </w:t>
      </w:r>
      <w:r w:rsidRPr="00CC36BC">
        <w:rPr>
          <w:rFonts w:ascii="Verdana" w:hAnsi="Verdana"/>
          <w:sz w:val="18"/>
          <w:szCs w:val="18"/>
        </w:rPr>
        <w:t xml:space="preserve">Salah satu faktor penghambat pembelajaran daring, pertama,  masih banyak daerah-daerah yang tidak memiliki akses internet yang baik, sehingga hal tersebut menjadi salah satu kendala dalam pelaksanaan pembelajaran. Kedua, banyak siswa ataupun orang tua siswa belum paham dalam mengoperasikan beberapa aplikasi pembelajaran, seperti zoom meet, google meet dan lain-lain. Ketiga, tidak semua siswa atau orang tua siswa memiliki HP android untuk menggunakan aplikasi pembelajaran daring </w:t>
      </w:r>
      <w:r w:rsidRPr="00CC36BC">
        <w:rPr>
          <w:rFonts w:ascii="Verdana" w:hAnsi="Verdana"/>
          <w:sz w:val="18"/>
          <w:szCs w:val="18"/>
        </w:rPr>
        <w:fldChar w:fldCharType="begin" w:fldLock="1"/>
      </w:r>
      <w:r w:rsidR="00A16DA1">
        <w:rPr>
          <w:rFonts w:ascii="Verdana" w:hAnsi="Verdana"/>
          <w:sz w:val="18"/>
          <w:szCs w:val="18"/>
        </w:rPr>
        <w:instrText>ADDIN CSL_CITATION {"citationItems":[{"id":"ITEM-1","itemData":{"author":[{"dropping-particle":"","family":"Sulha","given":"","non-dropping-particle":"","parse-names":false,"suffix":""}],"container-title":"Prismatika: Jurnal Pendidikan dan Riset Matematika","id":"ITEM-1","issue":"1","issued":{"date-parts":[["2020"]]},"page":"p-ISSN: 2654-6140, e-ISSN: 2656-4181.","title":"Penerapan Montessori dalam Pembelajaran Matematika Melalui Luring Sebagai Alternatif Masa Pandemi","type":"article-journal","volume":"3"},"uris":["http://www.mendeley.com/documents/?uuid=b5d0d5cb-1740-4fa7-b3d1-4fbfc733190b"]}],"mendeley":{"formattedCitation":"(Sulha, 2020)","plainTextFormattedCitation":"(Sulha, 2020)","previouslyFormattedCitation":"(Sulha 2020)"},"properties":{"noteIndex":0},"schema":"https://github.com/citation-style-language/schema/raw/master/csl-citation.json"}</w:instrText>
      </w:r>
      <w:r w:rsidRPr="00CC36BC">
        <w:rPr>
          <w:rFonts w:ascii="Verdana" w:hAnsi="Verdana"/>
          <w:sz w:val="18"/>
          <w:szCs w:val="18"/>
        </w:rPr>
        <w:fldChar w:fldCharType="separate"/>
      </w:r>
      <w:r w:rsidR="00A16DA1" w:rsidRPr="00A16DA1">
        <w:rPr>
          <w:rFonts w:ascii="Verdana" w:hAnsi="Verdana"/>
          <w:noProof/>
          <w:sz w:val="18"/>
          <w:szCs w:val="18"/>
        </w:rPr>
        <w:t>(Sulha, 2020)</w:t>
      </w:r>
      <w:r w:rsidRPr="00CC36BC">
        <w:rPr>
          <w:rFonts w:ascii="Verdana" w:hAnsi="Verdana"/>
          <w:sz w:val="18"/>
          <w:szCs w:val="18"/>
        </w:rPr>
        <w:fldChar w:fldCharType="end"/>
      </w:r>
      <w:r w:rsidRPr="00CC36BC">
        <w:rPr>
          <w:rFonts w:ascii="Verdana" w:hAnsi="Verdana"/>
          <w:sz w:val="18"/>
          <w:szCs w:val="18"/>
        </w:rPr>
        <w:t xml:space="preserve">. Keempat, kecenderungan anak–anak semakin tinggi untuk bermain </w:t>
      </w:r>
      <w:r w:rsidRPr="00CC36BC">
        <w:rPr>
          <w:rFonts w:ascii="Verdana" w:hAnsi="Verdana"/>
          <w:i/>
          <w:iCs/>
          <w:sz w:val="18"/>
          <w:szCs w:val="18"/>
        </w:rPr>
        <w:t>game</w:t>
      </w:r>
      <w:r w:rsidRPr="00CC36BC">
        <w:rPr>
          <w:rFonts w:ascii="Verdana" w:hAnsi="Verdana"/>
          <w:sz w:val="18"/>
          <w:szCs w:val="18"/>
        </w:rPr>
        <w:t xml:space="preserve"> dari pada menggunakan Handphone untuk belajar.</w:t>
      </w:r>
    </w:p>
    <w:p w:rsidR="00CC36BC" w:rsidRPr="00CC36BC" w:rsidRDefault="00CC36BC" w:rsidP="00CC36BC">
      <w:pPr>
        <w:pBdr>
          <w:top w:val="nil"/>
          <w:left w:val="nil"/>
          <w:bottom w:val="nil"/>
          <w:right w:val="nil"/>
          <w:between w:val="nil"/>
        </w:pBdr>
        <w:spacing w:before="120" w:after="120"/>
        <w:ind w:firstLine="284"/>
        <w:jc w:val="both"/>
        <w:rPr>
          <w:rFonts w:ascii="Verdana" w:hAnsi="Verdana"/>
          <w:sz w:val="18"/>
          <w:szCs w:val="18"/>
        </w:rPr>
      </w:pPr>
      <w:r w:rsidRPr="00CC36BC">
        <w:rPr>
          <w:rFonts w:ascii="Verdana" w:hAnsi="Verdana"/>
          <w:sz w:val="18"/>
          <w:szCs w:val="18"/>
        </w:rPr>
        <w:t xml:space="preserve">Untuk mengatasi hal tersebut beberapa sekolah menerapkan 3 metode yaitu metode daring, luring, dan </w:t>
      </w:r>
      <w:r w:rsidRPr="00CC36BC">
        <w:rPr>
          <w:rFonts w:ascii="Verdana" w:hAnsi="Verdana"/>
          <w:i/>
          <w:iCs/>
          <w:sz w:val="18"/>
          <w:szCs w:val="18"/>
        </w:rPr>
        <w:t>home visit</w:t>
      </w:r>
      <w:r w:rsidRPr="00CC36BC">
        <w:rPr>
          <w:rFonts w:ascii="Verdana" w:hAnsi="Verdana"/>
          <w:sz w:val="18"/>
          <w:szCs w:val="18"/>
        </w:rPr>
        <w:t xml:space="preserve">. Metode pembelajaran tatap muka (luring ataupun home visit) disekolah/ rumah hanya dilakukan 1 sampai 2 kali pertemuan dalam seminggu dan tetap memperhatikan protokol kesehatan. Pembelajaran luring (tatap muka) dilakukan dengan cara membagi anak dalam beberapa kelompok, tiap kelompok terdiri dari 4-5 siswa. Untuk siswa yang rumahnya berdekatan bisa bergabung menjadi 1 kelompok (maksimal 5 siswa dalam 1 kelompok), dan guru mendatangi kelompok siswa untuk belajar dengan diharapkan siswa lebih memahami mengenai materi pembelajaran </w:t>
      </w:r>
      <w:r w:rsidRPr="00CC36BC">
        <w:rPr>
          <w:rFonts w:ascii="Verdana" w:hAnsi="Verdana"/>
          <w:sz w:val="18"/>
          <w:szCs w:val="18"/>
        </w:rPr>
        <w:fldChar w:fldCharType="begin" w:fldLock="1"/>
      </w:r>
      <w:r w:rsidR="00A16DA1">
        <w:rPr>
          <w:rFonts w:ascii="Verdana" w:hAnsi="Verdana"/>
          <w:sz w:val="18"/>
          <w:szCs w:val="18"/>
        </w:rPr>
        <w:instrText>ADDIN CSL_CITATION {"citationItems":[{"id":"ITEM-1","itemData":{"author":[{"dropping-particle":"","family":"Malyana","given":"A","non-dropping-particle":"","parse-names":false,"suffix":""}],"id":"ITEM-1","issue":"1","issued":{"date-parts":[["2020"]]},"page":"67–76. p-ISSN: 2685-2519 eISSN: 2715-6028","title":"Pelaksanaan Pembelajaran Daring Dan Luring Dengan Metode Bimbingan Berkelanjutan Pada Guru Sekolah Dasar Di Teluk Betung Utara Bandar Lampung","type":"article-journal","volume":"2"},"uris":["http://www.mendeley.com/documents/?uuid=1fe32adc-99ac-4c9d-bf7a-ea59959121cb"]}],"mendeley":{"formattedCitation":"(Malyana, 2020)","plainTextFormattedCitation":"(Malyana, 2020)","previouslyFormattedCitation":"(Malyana 2020)"},"properties":{"noteIndex":0},"schema":"https://github.com/citation-style-language/schema/raw/master/csl-citation.json"}</w:instrText>
      </w:r>
      <w:r w:rsidRPr="00CC36BC">
        <w:rPr>
          <w:rFonts w:ascii="Verdana" w:hAnsi="Verdana"/>
          <w:sz w:val="18"/>
          <w:szCs w:val="18"/>
        </w:rPr>
        <w:fldChar w:fldCharType="separate"/>
      </w:r>
      <w:r w:rsidR="00A16DA1" w:rsidRPr="00A16DA1">
        <w:rPr>
          <w:rFonts w:ascii="Verdana" w:hAnsi="Verdana"/>
          <w:noProof/>
          <w:sz w:val="18"/>
          <w:szCs w:val="18"/>
        </w:rPr>
        <w:t>(Malyana, 2020)</w:t>
      </w:r>
      <w:r w:rsidRPr="00CC36BC">
        <w:rPr>
          <w:rFonts w:ascii="Verdana" w:hAnsi="Verdana"/>
          <w:sz w:val="18"/>
          <w:szCs w:val="18"/>
        </w:rPr>
        <w:fldChar w:fldCharType="end"/>
      </w:r>
      <w:r w:rsidRPr="00CC36BC">
        <w:rPr>
          <w:rFonts w:ascii="Verdana" w:hAnsi="Verdana"/>
          <w:sz w:val="18"/>
          <w:szCs w:val="18"/>
        </w:rPr>
        <w:t>.</w:t>
      </w:r>
    </w:p>
    <w:p w:rsidR="00CC36BC" w:rsidRPr="00CC36BC" w:rsidRDefault="00CC36BC" w:rsidP="00CC36BC">
      <w:pPr>
        <w:pBdr>
          <w:top w:val="nil"/>
          <w:left w:val="nil"/>
          <w:bottom w:val="nil"/>
          <w:right w:val="nil"/>
          <w:between w:val="nil"/>
        </w:pBdr>
        <w:spacing w:before="120" w:after="120"/>
        <w:ind w:firstLine="284"/>
        <w:jc w:val="both"/>
        <w:rPr>
          <w:rFonts w:ascii="Verdana" w:hAnsi="Verdana"/>
          <w:sz w:val="18"/>
          <w:szCs w:val="18"/>
        </w:rPr>
      </w:pPr>
      <w:r w:rsidRPr="00CC36BC">
        <w:rPr>
          <w:rFonts w:ascii="Verdana" w:hAnsi="Verdana"/>
          <w:sz w:val="18"/>
          <w:szCs w:val="18"/>
        </w:rPr>
        <w:t xml:space="preserve">Terlebih lagi dalam pembelajaran Matematika di SD yang mengharuskan untuk pembelajaran tatap muka, matematika merupakan pelajaran yang mebahasa bagaimana berpikir logis, berpikir sistematis dan berpikir kritis dalam memecahkan masalah kehidupan sehari-hari </w:t>
      </w:r>
      <w:r w:rsidRPr="00CC36BC">
        <w:rPr>
          <w:rFonts w:ascii="Verdana" w:hAnsi="Verdana"/>
          <w:sz w:val="18"/>
          <w:szCs w:val="18"/>
        </w:rPr>
        <w:fldChar w:fldCharType="begin" w:fldLock="1"/>
      </w:r>
      <w:r w:rsidR="00A16DA1">
        <w:rPr>
          <w:rFonts w:ascii="Verdana" w:hAnsi="Verdana"/>
          <w:sz w:val="18"/>
          <w:szCs w:val="18"/>
        </w:rPr>
        <w:instrText>ADDIN CSL_CITATION {"citationItems":[{"id":"ITEM-1","itemData":{"author":[{"dropping-particle":"","family":"Novianingsih","given":"H","non-dropping-particle":"","parse-names":false,"suffix":""}],"container-title":"Jurnal Pendidikan Guru Sekolah Dasar","id":"ITEM-1","issue":"1","issued":{"date-parts":[["2016"]]},"page":"1-11","title":"Pendekatan Pembelajaran Aktif, Kreatif, Efektif, Dan Menyenangkan Dalam Pembelajaran Matematika Sekolah Dasar","type":"article-journal","volume":"1"},"uris":["http://www.mendeley.com/documents/?uuid=f50b30c1-bcd2-4db9-8433-76bc64255d3f"]}],"mendeley":{"formattedCitation":"(Novianingsih, 2016)","plainTextFormattedCitation":"(Novianingsih, 2016)","previouslyFormattedCitation":"(Novianingsih 2016)"},"properties":{"noteIndex":0},"schema":"https://github.com/citation-style-language/schema/raw/master/csl-citation.json"}</w:instrText>
      </w:r>
      <w:r w:rsidRPr="00CC36BC">
        <w:rPr>
          <w:rFonts w:ascii="Verdana" w:hAnsi="Verdana"/>
          <w:sz w:val="18"/>
          <w:szCs w:val="18"/>
        </w:rPr>
        <w:fldChar w:fldCharType="separate"/>
      </w:r>
      <w:r w:rsidR="00A16DA1" w:rsidRPr="00A16DA1">
        <w:rPr>
          <w:rFonts w:ascii="Verdana" w:hAnsi="Verdana"/>
          <w:noProof/>
          <w:sz w:val="18"/>
          <w:szCs w:val="18"/>
        </w:rPr>
        <w:t>(Novianingsih, 2016)</w:t>
      </w:r>
      <w:r w:rsidRPr="00CC36BC">
        <w:rPr>
          <w:rFonts w:ascii="Verdana" w:hAnsi="Verdana"/>
          <w:sz w:val="18"/>
          <w:szCs w:val="18"/>
        </w:rPr>
        <w:fldChar w:fldCharType="end"/>
      </w:r>
      <w:r w:rsidRPr="00CC36BC">
        <w:rPr>
          <w:rFonts w:ascii="Verdana" w:hAnsi="Verdana"/>
          <w:sz w:val="18"/>
          <w:szCs w:val="18"/>
        </w:rPr>
        <w:t xml:space="preserve">. Matematika sebagai ilmu dasar memiliki peranan yang sangat penting bagi kehidupan manusia terutama dalam usaha pengembangan Ilmu Pengetahuan dan Teknologi (IPTEK), karena matematika bukan hanya dibutuhkan sebagai alat berhitung pasif. Ini berarti bahwa aspek terapan maupun aspek penalarannya juga mempunyai peranan yang sangat penting dalam upaya meningkatkan teknologi </w:t>
      </w:r>
      <w:r w:rsidRPr="00CC36BC">
        <w:rPr>
          <w:rFonts w:ascii="Verdana" w:hAnsi="Verdana"/>
          <w:sz w:val="18"/>
          <w:szCs w:val="18"/>
        </w:rPr>
        <w:fldChar w:fldCharType="begin" w:fldLock="1"/>
      </w:r>
      <w:r w:rsidR="00A16DA1">
        <w:rPr>
          <w:rFonts w:ascii="Verdana" w:hAnsi="Verdana"/>
          <w:sz w:val="18"/>
          <w:szCs w:val="18"/>
        </w:rPr>
        <w:instrText>ADDIN CSL_CITATION {"citationItems":[{"id":"ITEM-1","itemData":{"author":[{"dropping-particle":"","family":"Rora","given":"Rizki Wandini","non-dropping-particle":"","parse-names":false,"suffix":""}],"id":"ITEM-1","issued":{"date-parts":[["2019"]]},"publisher":"Pustaka pelajar","publisher-place":"Medan","title":"Pembelajaran Matematika untuk Calon Guru MI/SD","type":"book"},"uris":["http://www.mendeley.com/documents/?uuid=fb9a1678-28b5-4631-a664-57aaad769972"]}],"mendeley":{"formattedCitation":"(Rora, 2019)","plainTextFormattedCitation":"(Rora, 2019)","previouslyFormattedCitation":"(Rora 2019)"},"properties":{"noteIndex":0},"schema":"https://github.com/citation-style-language/schema/raw/master/csl-citation.json"}</w:instrText>
      </w:r>
      <w:r w:rsidRPr="00CC36BC">
        <w:rPr>
          <w:rFonts w:ascii="Verdana" w:hAnsi="Verdana"/>
          <w:sz w:val="18"/>
          <w:szCs w:val="18"/>
        </w:rPr>
        <w:fldChar w:fldCharType="separate"/>
      </w:r>
      <w:r w:rsidR="00A16DA1" w:rsidRPr="00A16DA1">
        <w:rPr>
          <w:rFonts w:ascii="Verdana" w:hAnsi="Verdana"/>
          <w:noProof/>
          <w:sz w:val="18"/>
          <w:szCs w:val="18"/>
        </w:rPr>
        <w:t>(Rora, 2019)</w:t>
      </w:r>
      <w:r w:rsidRPr="00CC36BC">
        <w:rPr>
          <w:rFonts w:ascii="Verdana" w:hAnsi="Verdana"/>
          <w:sz w:val="18"/>
          <w:szCs w:val="18"/>
        </w:rPr>
        <w:fldChar w:fldCharType="end"/>
      </w:r>
      <w:r w:rsidRPr="00CC36BC">
        <w:rPr>
          <w:rFonts w:ascii="Verdana" w:hAnsi="Verdana"/>
          <w:sz w:val="18"/>
          <w:szCs w:val="18"/>
        </w:rPr>
        <w:t xml:space="preserve">. </w:t>
      </w:r>
    </w:p>
    <w:p w:rsidR="00CC36BC" w:rsidRPr="00CC36BC" w:rsidRDefault="00CC36BC" w:rsidP="00CC36BC">
      <w:pPr>
        <w:pBdr>
          <w:top w:val="nil"/>
          <w:left w:val="nil"/>
          <w:bottom w:val="nil"/>
          <w:right w:val="nil"/>
          <w:between w:val="nil"/>
        </w:pBdr>
        <w:spacing w:before="120" w:after="120"/>
        <w:ind w:firstLine="284"/>
        <w:jc w:val="both"/>
        <w:rPr>
          <w:rFonts w:ascii="Verdana" w:hAnsi="Verdana"/>
          <w:sz w:val="18"/>
          <w:szCs w:val="18"/>
        </w:rPr>
      </w:pPr>
      <w:r w:rsidRPr="00CC36BC">
        <w:rPr>
          <w:rFonts w:ascii="Verdana" w:hAnsi="Verdana"/>
          <w:sz w:val="18"/>
          <w:szCs w:val="18"/>
        </w:rPr>
        <w:t xml:space="preserve">Pembelajaran Matematika sangat berguna dalam mengatasi persoalan yang ada dikehidupan sehari-hari. Supaya peserta didik </w:t>
      </w:r>
      <w:r w:rsidRPr="00CC36BC">
        <w:rPr>
          <w:rFonts w:ascii="Verdana" w:hAnsi="Verdana"/>
          <w:sz w:val="18"/>
          <w:szCs w:val="18"/>
        </w:rPr>
        <w:lastRenderedPageBreak/>
        <w:t xml:space="preserve">mempunyai kemampuan dalam menyelesaikan  permasalahan yang mencakup kemampuan memahami masalah, merancang model matematika, mengerjakan model dan menafsirkan solusi yang didapatkan. Semua itu merupakan tujuan dari pembelajaran matematika di sekolah yang harus dimiliki dan dimengerti oleh peserta didik </w:t>
      </w:r>
      <w:r w:rsidRPr="00CC36BC">
        <w:rPr>
          <w:rFonts w:ascii="Verdana" w:hAnsi="Verdana"/>
          <w:sz w:val="18"/>
          <w:szCs w:val="18"/>
        </w:rPr>
        <w:fldChar w:fldCharType="begin" w:fldLock="1"/>
      </w:r>
      <w:r w:rsidR="00A16DA1">
        <w:rPr>
          <w:rFonts w:ascii="Verdana" w:hAnsi="Verdana"/>
          <w:sz w:val="18"/>
          <w:szCs w:val="18"/>
        </w:rPr>
        <w:instrText>ADDIN CSL_CITATION {"citationItems":[{"id":"ITEM-1","itemData":{"author":[{"dropping-particle":"","family":"Arief","given":"Aulia Rahman","non-dropping-particle":"","parse-names":false,"suffix":""}],"id":"ITEM-1","issued":{"date-parts":[["2018"]]},"publisher":"Syiah Kuala University Press","publisher-place":"Banda Aceh","title":"Strategi Belajar Mengajar Matematika","type":"book"},"uris":["http://www.mendeley.com/documents/?uuid=b837741e-d53e-4f80-85ed-84629c470d98"]}],"mendeley":{"formattedCitation":"(Arief, 2018)","plainTextFormattedCitation":"(Arief, 2018)","previouslyFormattedCitation":"(Arief 2018)"},"properties":{"noteIndex":0},"schema":"https://github.com/citation-style-language/schema/raw/master/csl-citation.json"}</w:instrText>
      </w:r>
      <w:r w:rsidRPr="00CC36BC">
        <w:rPr>
          <w:rFonts w:ascii="Verdana" w:hAnsi="Verdana"/>
          <w:sz w:val="18"/>
          <w:szCs w:val="18"/>
        </w:rPr>
        <w:fldChar w:fldCharType="separate"/>
      </w:r>
      <w:r w:rsidR="00A16DA1" w:rsidRPr="00A16DA1">
        <w:rPr>
          <w:rFonts w:ascii="Verdana" w:hAnsi="Verdana"/>
          <w:noProof/>
          <w:sz w:val="18"/>
          <w:szCs w:val="18"/>
        </w:rPr>
        <w:t>(Arief, 2018)</w:t>
      </w:r>
      <w:r w:rsidRPr="00CC36BC">
        <w:rPr>
          <w:rFonts w:ascii="Verdana" w:hAnsi="Verdana"/>
          <w:sz w:val="18"/>
          <w:szCs w:val="18"/>
        </w:rPr>
        <w:fldChar w:fldCharType="end"/>
      </w:r>
      <w:r w:rsidRPr="00CC36BC">
        <w:rPr>
          <w:rFonts w:ascii="Verdana" w:hAnsi="Verdana"/>
          <w:sz w:val="18"/>
          <w:szCs w:val="18"/>
        </w:rPr>
        <w:t xml:space="preserve">. Sehingga sangat dibutuhkan cara pembelajaran yang baik untuk memenuhi sasaran pembelajaran matematika tersebut. Tanpa adanya aktivitas pembelajaran yang baik, maka partisipasi peserta didik bertindak secara aktif di dalam proses pembelajaran sulit tercipta. Oleh sebab itu, dalam pembelajaran matematika memerlukan strategi pembelajaran yang baik dan tepat </w:t>
      </w:r>
      <w:r w:rsidRPr="00CC36BC">
        <w:rPr>
          <w:rFonts w:ascii="Verdana" w:hAnsi="Verdana"/>
          <w:sz w:val="18"/>
          <w:szCs w:val="18"/>
        </w:rPr>
        <w:fldChar w:fldCharType="begin" w:fldLock="1"/>
      </w:r>
      <w:r w:rsidR="00A16DA1">
        <w:rPr>
          <w:rFonts w:ascii="Verdana" w:hAnsi="Verdana"/>
          <w:sz w:val="18"/>
          <w:szCs w:val="18"/>
        </w:rPr>
        <w:instrText>ADDIN CSL_CITATION {"citationItems":[{"id":"ITEM-1","itemData":{"author":[{"dropping-particle":"","family":"Fajri","given":"Zaenol","non-dropping-particle":"","parse-names":false,"suffix":""}],"id":"ITEM-1","issued":{"date-parts":[["2010"]]},"publisher":"Universitas Jember","publisher-place":"Skripsi tidak diterbitkan. Jember","title":"Pembelajaran Kooperatif dengan Menerapkan Teori Brunner Pokok Bahasan Keliling dan Luas Bangun Datar Kelas IVA SD Negeri Tamanan 2 Tahun Ajaran 2009/2010","type":"article"},"uris":["http://www.mendeley.com/documents/?uuid=36cfdb72-f7f8-4fbc-8d75-236843d855a4"]}],"mendeley":{"formattedCitation":"(Fajri, 2010)","plainTextFormattedCitation":"(Fajri, 2010)","previouslyFormattedCitation":"(Fajri 2010)"},"properties":{"noteIndex":0},"schema":"https://github.com/citation-style-language/schema/raw/master/csl-citation.json"}</w:instrText>
      </w:r>
      <w:r w:rsidRPr="00CC36BC">
        <w:rPr>
          <w:rFonts w:ascii="Verdana" w:hAnsi="Verdana"/>
          <w:sz w:val="18"/>
          <w:szCs w:val="18"/>
        </w:rPr>
        <w:fldChar w:fldCharType="separate"/>
      </w:r>
      <w:r w:rsidR="00A16DA1" w:rsidRPr="00A16DA1">
        <w:rPr>
          <w:rFonts w:ascii="Verdana" w:hAnsi="Verdana"/>
          <w:noProof/>
          <w:sz w:val="18"/>
          <w:szCs w:val="18"/>
        </w:rPr>
        <w:t>(Fajri, 2010)</w:t>
      </w:r>
      <w:r w:rsidRPr="00CC36BC">
        <w:rPr>
          <w:rFonts w:ascii="Verdana" w:hAnsi="Verdana"/>
          <w:sz w:val="18"/>
          <w:szCs w:val="18"/>
        </w:rPr>
        <w:fldChar w:fldCharType="end"/>
      </w:r>
      <w:r w:rsidRPr="00CC36BC">
        <w:rPr>
          <w:rFonts w:ascii="Verdana" w:hAnsi="Verdana"/>
          <w:sz w:val="18"/>
          <w:szCs w:val="18"/>
        </w:rPr>
        <w:t>.</w:t>
      </w:r>
    </w:p>
    <w:p w:rsidR="00CC36BC" w:rsidRPr="00CC36BC" w:rsidRDefault="00CC36BC" w:rsidP="00CC36BC">
      <w:pPr>
        <w:pBdr>
          <w:top w:val="nil"/>
          <w:left w:val="nil"/>
          <w:bottom w:val="nil"/>
          <w:right w:val="nil"/>
          <w:between w:val="nil"/>
        </w:pBdr>
        <w:spacing w:before="120" w:after="120"/>
        <w:ind w:firstLine="284"/>
        <w:jc w:val="both"/>
        <w:rPr>
          <w:rFonts w:ascii="Verdana" w:hAnsi="Verdana"/>
          <w:sz w:val="18"/>
          <w:szCs w:val="18"/>
        </w:rPr>
      </w:pPr>
      <w:r w:rsidRPr="00CC36BC">
        <w:rPr>
          <w:rFonts w:ascii="Verdana" w:hAnsi="Verdana"/>
          <w:sz w:val="18"/>
          <w:szCs w:val="18"/>
        </w:rPr>
        <w:t xml:space="preserve">Pembelajaran Matematika harus menekankan pada pemberian pengalaman secara langsung kepada peserta didik untuk mengembangkan kompetensi yang dimilikinya, dan pada akhirnya mereka menemukan sendiri konsep materi pelajaran yang sedang dipelajarinya </w:t>
      </w:r>
      <w:r w:rsidRPr="00CC36BC">
        <w:rPr>
          <w:rFonts w:ascii="Verdana" w:hAnsi="Verdana"/>
          <w:sz w:val="18"/>
          <w:szCs w:val="18"/>
        </w:rPr>
        <w:fldChar w:fldCharType="begin" w:fldLock="1"/>
      </w:r>
      <w:r w:rsidR="00A16DA1">
        <w:rPr>
          <w:rFonts w:ascii="Verdana" w:hAnsi="Verdana"/>
          <w:sz w:val="18"/>
          <w:szCs w:val="18"/>
        </w:rPr>
        <w:instrText>ADDIN CSL_CITATION {"citationItems":[{"id":"ITEM-1","itemData":{"author":[{"dropping-particle":"","family":"Wijayanti","given":"E","non-dropping-particle":"","parse-names":false,"suffix":""}],"container-title":"Jurnal Pengembangan Pembelajaran Matematika","id":"ITEM-1","issue":"2","issued":{"date-parts":[["2019"]]},"page":"1-10","title":"Upaya Meningkatkan Peran Aktif Siswa dalam Pembelajaran Matematika dengan Menggunakan Model Mencari Pasangan (Make A Match) Kelas XI IPS MA Salafiyah Wonoyoso Kabupaten Kebumen Tahun Ajaran 2018/ 2019","type":"article-journal","volume":"1"},"uris":["http://www.mendeley.com/documents/?uuid=69677fe1-7f91-439a-9530-e3b6cc5403a3"]}],"mendeley":{"formattedCitation":"(Wijayanti, 2019)","plainTextFormattedCitation":"(Wijayanti, 2019)","previouslyFormattedCitation":"(Wijayanti 2019)"},"properties":{"noteIndex":0},"schema":"https://github.com/citation-style-language/schema/raw/master/csl-citation.json"}</w:instrText>
      </w:r>
      <w:r w:rsidRPr="00CC36BC">
        <w:rPr>
          <w:rFonts w:ascii="Verdana" w:hAnsi="Verdana"/>
          <w:sz w:val="18"/>
          <w:szCs w:val="18"/>
        </w:rPr>
        <w:fldChar w:fldCharType="separate"/>
      </w:r>
      <w:r w:rsidR="00A16DA1" w:rsidRPr="00A16DA1">
        <w:rPr>
          <w:rFonts w:ascii="Verdana" w:hAnsi="Verdana"/>
          <w:noProof/>
          <w:sz w:val="18"/>
          <w:szCs w:val="18"/>
        </w:rPr>
        <w:t>(Wijayanti, 2019)</w:t>
      </w:r>
      <w:r w:rsidRPr="00CC36BC">
        <w:rPr>
          <w:rFonts w:ascii="Verdana" w:hAnsi="Verdana"/>
          <w:sz w:val="18"/>
          <w:szCs w:val="18"/>
        </w:rPr>
        <w:fldChar w:fldCharType="end"/>
      </w:r>
      <w:r w:rsidRPr="00CC36BC">
        <w:rPr>
          <w:rFonts w:ascii="Verdana" w:hAnsi="Verdana"/>
          <w:sz w:val="18"/>
          <w:szCs w:val="18"/>
        </w:rPr>
        <w:t xml:space="preserve">. Selain itu pembelajaran Matematika diarahkan untuk dapat memberi pengalaman langsung sehingga dapat membantu peserta didik untuk memperoleh pemahaman yang lebih mendalam </w:t>
      </w:r>
      <w:r w:rsidRPr="00CC36BC">
        <w:rPr>
          <w:rFonts w:ascii="Verdana" w:hAnsi="Verdana"/>
          <w:sz w:val="18"/>
          <w:szCs w:val="18"/>
        </w:rPr>
        <w:fldChar w:fldCharType="begin" w:fldLock="1"/>
      </w:r>
      <w:r w:rsidR="00A16DA1">
        <w:rPr>
          <w:rFonts w:ascii="Verdana" w:hAnsi="Verdana"/>
          <w:sz w:val="18"/>
          <w:szCs w:val="18"/>
        </w:rPr>
        <w:instrText>ADDIN CSL_CITATION {"citationItems":[{"id":"ITEM-1","itemData":{"author":[{"dropping-particle":"","family":"Fajri","given":"Zaenol","non-dropping-particle":"","parse-names":false,"suffix":""}],"id":"ITEM-1","issued":{"date-parts":[["2010"]]},"publisher":"Universitas Jember","publisher-place":"Skripsi tidak diterbitkan. Jember","title":"Pembelajaran Kooperatif dengan Menerapkan Teori Brunner Pokok Bahasan Keliling dan Luas Bangun Datar Kelas IVA SD Negeri Tamanan 2 Tahun Ajaran 2009/2010","type":"article"},"uris":["http://www.mendeley.com/documents/?uuid=36cfdb72-f7f8-4fbc-8d75-236843d855a4"]}],"mendeley":{"formattedCitation":"(Fajri, 2010)","plainTextFormattedCitation":"(Fajri, 2010)","previouslyFormattedCitation":"(Fajri 2010)"},"properties":{"noteIndex":0},"schema":"https://github.com/citation-style-language/schema/raw/master/csl-citation.json"}</w:instrText>
      </w:r>
      <w:r w:rsidRPr="00CC36BC">
        <w:rPr>
          <w:rFonts w:ascii="Verdana" w:hAnsi="Verdana"/>
          <w:sz w:val="18"/>
          <w:szCs w:val="18"/>
        </w:rPr>
        <w:fldChar w:fldCharType="separate"/>
      </w:r>
      <w:r w:rsidR="00A16DA1" w:rsidRPr="00A16DA1">
        <w:rPr>
          <w:rFonts w:ascii="Verdana" w:hAnsi="Verdana"/>
          <w:noProof/>
          <w:sz w:val="18"/>
          <w:szCs w:val="18"/>
        </w:rPr>
        <w:t>(Fajri, 2010)</w:t>
      </w:r>
      <w:r w:rsidRPr="00CC36BC">
        <w:rPr>
          <w:rFonts w:ascii="Verdana" w:hAnsi="Verdana"/>
          <w:sz w:val="18"/>
          <w:szCs w:val="18"/>
        </w:rPr>
        <w:fldChar w:fldCharType="end"/>
      </w:r>
      <w:r w:rsidRPr="00CC36BC">
        <w:rPr>
          <w:rFonts w:ascii="Verdana" w:hAnsi="Verdana"/>
          <w:sz w:val="18"/>
          <w:szCs w:val="18"/>
        </w:rPr>
        <w:t>.</w:t>
      </w:r>
    </w:p>
    <w:p w:rsidR="00CC36BC" w:rsidRPr="00CC36BC" w:rsidRDefault="00CC36BC" w:rsidP="00CC36BC">
      <w:pPr>
        <w:pBdr>
          <w:top w:val="nil"/>
          <w:left w:val="nil"/>
          <w:bottom w:val="nil"/>
          <w:right w:val="nil"/>
          <w:between w:val="nil"/>
        </w:pBdr>
        <w:spacing w:before="120" w:after="120"/>
        <w:ind w:firstLine="284"/>
        <w:jc w:val="both"/>
        <w:rPr>
          <w:rFonts w:ascii="Verdana" w:hAnsi="Verdana"/>
          <w:sz w:val="18"/>
          <w:szCs w:val="18"/>
        </w:rPr>
      </w:pPr>
      <w:r w:rsidRPr="00CC36BC">
        <w:rPr>
          <w:rFonts w:ascii="Verdana" w:hAnsi="Verdana"/>
          <w:sz w:val="18"/>
          <w:szCs w:val="18"/>
        </w:rPr>
        <w:t xml:space="preserve">Berdasarkan  hasil pengamatan tentang pelaksanaan pembelajaran pada masa panemi covid-19 di SD Negeri Wonosuko 2 Bondowoso, bahwa pelaksanaan menggunakan luring. Yaitu guru mendatangi kelompok belajar siswa, kelompok belajar sudah dibentuk oleh guru dan siswa dengan anggota kelompoknya terdiri dari 4 sampai 5 siswa. Dan pelaksanaan pembelajaran secara luring ini dilaksanakan pertemuan 2 kali dalam seminggu pada setiap kelompok. Terutama siswa kelas VI adalah siswa akhir untuk mempelajari materi khususnya Matematika yang lebih lengkap dan dirasa sulit, karena menuntut siswa untuk belajar berpikir logis, berpikir sistematis dan berpikir kritis yang tidak lepas dari berhitung menggunakan angka. </w:t>
      </w:r>
    </w:p>
    <w:p w:rsidR="007460AA" w:rsidRPr="00CC36BC" w:rsidRDefault="00CC36BC" w:rsidP="00CC36BC">
      <w:pPr>
        <w:pBdr>
          <w:top w:val="nil"/>
          <w:left w:val="nil"/>
          <w:bottom w:val="nil"/>
          <w:right w:val="nil"/>
          <w:between w:val="nil"/>
        </w:pBdr>
        <w:spacing w:before="120" w:after="120"/>
        <w:ind w:firstLine="284"/>
        <w:jc w:val="both"/>
        <w:rPr>
          <w:rFonts w:ascii="Verdana" w:eastAsia="Verdana" w:hAnsi="Verdana" w:cs="Verdana"/>
          <w:color w:val="000000"/>
          <w:sz w:val="18"/>
          <w:szCs w:val="18"/>
        </w:rPr>
      </w:pPr>
      <w:r w:rsidRPr="00CC36BC">
        <w:rPr>
          <w:rFonts w:ascii="Verdana" w:hAnsi="Verdana"/>
          <w:sz w:val="18"/>
          <w:szCs w:val="18"/>
        </w:rPr>
        <w:t xml:space="preserve">Berdasarkan uraian di atas, maka dilakukan penelitian untuk untuk mengetahui dan memahami tentang efektifitas pembelajaran luring mata pelajaran Matematika, dengan ditarik judul dalam penelitian ini adalah “ Efektifitas Pembelajaran </w:t>
      </w:r>
      <w:r w:rsidRPr="00CC36BC">
        <w:rPr>
          <w:rFonts w:ascii="Verdana" w:hAnsi="Verdana"/>
          <w:sz w:val="18"/>
          <w:szCs w:val="18"/>
        </w:rPr>
        <w:t xml:space="preserve">Luring pada Mata Pelajaran Matematika Siswa Kelas 6 SDN Wonosuko 2 Bondowoso”. </w:t>
      </w:r>
      <w:r w:rsidR="00506D20" w:rsidRPr="00CC36BC">
        <w:rPr>
          <w:rFonts w:ascii="Verdana" w:eastAsia="Verdana" w:hAnsi="Verdana" w:cs="Verdana"/>
          <w:color w:val="000000"/>
          <w:sz w:val="18"/>
          <w:szCs w:val="18"/>
        </w:rPr>
        <w:t xml:space="preserve"> </w:t>
      </w:r>
    </w:p>
    <w:p w:rsidR="007460AA" w:rsidRDefault="007460AA">
      <w:pPr>
        <w:pBdr>
          <w:top w:val="nil"/>
          <w:left w:val="nil"/>
          <w:bottom w:val="nil"/>
          <w:right w:val="nil"/>
          <w:between w:val="nil"/>
        </w:pBdr>
        <w:spacing w:before="120" w:after="120"/>
        <w:jc w:val="both"/>
        <w:rPr>
          <w:rFonts w:ascii="Verdana" w:eastAsia="Verdana" w:hAnsi="Verdana" w:cs="Verdana"/>
          <w:color w:val="000000"/>
          <w:sz w:val="18"/>
          <w:szCs w:val="18"/>
        </w:rPr>
      </w:pPr>
    </w:p>
    <w:p w:rsidR="007460AA" w:rsidRDefault="00506D20">
      <w:pPr>
        <w:pStyle w:val="Heading1"/>
        <w:keepLines/>
        <w:numPr>
          <w:ilvl w:val="0"/>
          <w:numId w:val="1"/>
        </w:numPr>
        <w:spacing w:before="120" w:after="120" w:line="276" w:lineRule="auto"/>
        <w:ind w:left="357" w:hanging="357"/>
        <w:jc w:val="both"/>
        <w:rPr>
          <w:rFonts w:ascii="Georgia" w:eastAsia="Georgia" w:hAnsi="Georgia" w:cs="Georgia"/>
          <w:color w:val="C00000"/>
          <w:sz w:val="28"/>
          <w:szCs w:val="28"/>
        </w:rPr>
      </w:pPr>
      <w:r>
        <w:rPr>
          <w:rFonts w:ascii="Georgia" w:eastAsia="Georgia" w:hAnsi="Georgia" w:cs="Georgia"/>
          <w:color w:val="C00000"/>
          <w:sz w:val="28"/>
          <w:szCs w:val="28"/>
        </w:rPr>
        <w:t>Method</w:t>
      </w:r>
    </w:p>
    <w:p w:rsidR="00CC36BC" w:rsidRPr="00CC36BC" w:rsidRDefault="00CC36BC" w:rsidP="00CC36BC">
      <w:pPr>
        <w:pStyle w:val="0inden"/>
        <w:ind w:left="0" w:right="-1" w:firstLine="284"/>
        <w:rPr>
          <w:rFonts w:ascii="Verdana" w:hAnsi="Verdana"/>
          <w:sz w:val="18"/>
          <w:szCs w:val="18"/>
          <w:lang w:val="id-ID"/>
        </w:rPr>
      </w:pPr>
      <w:r w:rsidRPr="00CC36BC">
        <w:rPr>
          <w:rFonts w:ascii="Verdana" w:hAnsi="Verdana"/>
          <w:sz w:val="18"/>
          <w:szCs w:val="18"/>
          <w:lang w:val="id-ID"/>
        </w:rPr>
        <w:t xml:space="preserve">Metode penelitian yang digunakan adalah metode deskriptif-kualitatif, dengan penjelasan deskriptif oleh peneliti yang melaksanakan penelitian selama 1 bulan di SDN Wonosuko 2 Bondowoso  dengan menggunakan teknik survey </w:t>
      </w:r>
      <w:r w:rsidRPr="00CC36BC">
        <w:rPr>
          <w:rFonts w:ascii="Verdana" w:hAnsi="Verdana"/>
          <w:sz w:val="18"/>
          <w:szCs w:val="18"/>
          <w:lang w:val="id-ID"/>
        </w:rPr>
        <w:fldChar w:fldCharType="begin" w:fldLock="1"/>
      </w:r>
      <w:r w:rsidR="00A16DA1">
        <w:rPr>
          <w:rFonts w:ascii="Verdana" w:hAnsi="Verdana"/>
          <w:sz w:val="18"/>
          <w:szCs w:val="18"/>
          <w:lang w:val="id-ID"/>
        </w:rPr>
        <w:instrText>ADDIN CSL_CITATION {"citationItems":[{"id":"ITEM-1","itemData":{"author":[{"dropping-particle":"","family":"Czauderna, A., &amp; Guardiola","given":"E","non-dropping-particle":"","parse-names":false,"suffix":""}],"container-title":"Electronic Journal of E-Learning","id":"ITEM-1","issue":"3","issued":{"date-parts":[["2019"]]},"page":"207-221","title":"The Gameplay Loop Methodology as a Tool for Educational Game Design","type":"article-journal","volume":"17"},"uris":["http://www.mendeley.com/documents/?uuid=4a0d151a-2685-4956-96bb-54ff441d426b"]}],"mendeley":{"formattedCitation":"(Czauderna, A., &amp; Guardiola, 2019)","plainTextFormattedCitation":"(Czauderna, A., &amp; Guardiola, 2019)","previouslyFormattedCitation":"(Czauderna, A., &amp; Guardiola 2019)"},"properties":{"noteIndex":0},"schema":"https://github.com/citation-style-language/schema/raw/master/csl-citation.json"}</w:instrText>
      </w:r>
      <w:r w:rsidRPr="00CC36BC">
        <w:rPr>
          <w:rFonts w:ascii="Verdana" w:hAnsi="Verdana"/>
          <w:sz w:val="18"/>
          <w:szCs w:val="18"/>
          <w:lang w:val="id-ID"/>
        </w:rPr>
        <w:fldChar w:fldCharType="separate"/>
      </w:r>
      <w:r w:rsidR="00A16DA1" w:rsidRPr="00A16DA1">
        <w:rPr>
          <w:rFonts w:ascii="Verdana" w:hAnsi="Verdana"/>
          <w:noProof/>
          <w:sz w:val="18"/>
          <w:szCs w:val="18"/>
          <w:lang w:val="id-ID"/>
        </w:rPr>
        <w:t>(Czauderna, A., &amp; Guardiola, 2019)</w:t>
      </w:r>
      <w:r w:rsidRPr="00CC36BC">
        <w:rPr>
          <w:rFonts w:ascii="Verdana" w:hAnsi="Verdana"/>
          <w:sz w:val="18"/>
          <w:szCs w:val="18"/>
          <w:lang w:val="id-ID"/>
        </w:rPr>
        <w:fldChar w:fldCharType="end"/>
      </w:r>
      <w:r w:rsidRPr="00CC36BC">
        <w:rPr>
          <w:rFonts w:ascii="Verdana" w:hAnsi="Verdana"/>
          <w:sz w:val="18"/>
          <w:szCs w:val="18"/>
          <w:lang w:val="id-ID"/>
        </w:rPr>
        <w:t xml:space="preserve">. Menurut Moleong dengan menggunakan metode deskriptif berarti peneliti menganalisa data yang dikumpulkan dapat berupa kata-kata, gambar dan bukan angka-angka. Data tersebut bisa berasal dari naskah wawancara, catatan lapangan, foto, video tape, dokumen pribadi, catatan atau memo dan dokumen resmi lainnya </w:t>
      </w:r>
      <w:r w:rsidRPr="00CC36BC">
        <w:rPr>
          <w:rFonts w:ascii="Verdana" w:hAnsi="Verdana"/>
          <w:sz w:val="18"/>
          <w:szCs w:val="18"/>
          <w:lang w:val="id-ID"/>
        </w:rPr>
        <w:fldChar w:fldCharType="begin" w:fldLock="1"/>
      </w:r>
      <w:r w:rsidR="00A16DA1">
        <w:rPr>
          <w:rFonts w:ascii="Verdana" w:hAnsi="Verdana"/>
          <w:sz w:val="18"/>
          <w:szCs w:val="18"/>
          <w:lang w:val="id-ID"/>
        </w:rPr>
        <w:instrText>ADDIN CSL_CITATION {"citationItems":[{"id":"ITEM-1","itemData":{"author":[{"dropping-particle":"","family":"Moleong","given":"Lexy J","non-dropping-particle":"","parse-names":false,"suffix":""}],"container-title":"Metodologi Penelitian Kualitatif","id":"ITEM-1","issued":{"date-parts":[["2010"]]},"publisher":"Remaja Rosdakarya","publisher-place":"Bandung","title":"Metodologi Penelitian Kualitatif","type":"book"},"uris":["http://www.mendeley.com/documents/?uuid=878b0d98-3e80-4710-bdc0-bd8d62aff6aa"]}],"mendeley":{"formattedCitation":"(Moleong, 2010)","plainTextFormattedCitation":"(Moleong, 2010)","previouslyFormattedCitation":"(Moleong 2010)"},"properties":{"noteIndex":0},"schema":"https://github.com/citation-style-language/schema/raw/master/csl-citation.json"}</w:instrText>
      </w:r>
      <w:r w:rsidRPr="00CC36BC">
        <w:rPr>
          <w:rFonts w:ascii="Verdana" w:hAnsi="Verdana"/>
          <w:sz w:val="18"/>
          <w:szCs w:val="18"/>
          <w:lang w:val="id-ID"/>
        </w:rPr>
        <w:fldChar w:fldCharType="separate"/>
      </w:r>
      <w:r w:rsidR="00A16DA1" w:rsidRPr="00A16DA1">
        <w:rPr>
          <w:rFonts w:ascii="Verdana" w:hAnsi="Verdana"/>
          <w:noProof/>
          <w:sz w:val="18"/>
          <w:szCs w:val="18"/>
          <w:lang w:val="id-ID"/>
        </w:rPr>
        <w:t>(Moleong, 2010)</w:t>
      </w:r>
      <w:r w:rsidRPr="00CC36BC">
        <w:rPr>
          <w:rFonts w:ascii="Verdana" w:hAnsi="Verdana"/>
          <w:sz w:val="18"/>
          <w:szCs w:val="18"/>
          <w:lang w:val="id-ID"/>
        </w:rPr>
        <w:fldChar w:fldCharType="end"/>
      </w:r>
      <w:r w:rsidRPr="00CC36BC">
        <w:rPr>
          <w:rFonts w:ascii="Verdana" w:hAnsi="Verdana"/>
          <w:sz w:val="18"/>
          <w:szCs w:val="18"/>
          <w:lang w:val="id-ID"/>
        </w:rPr>
        <w:t>. berdasarkan pengertian diatas, dapat jilaskan bahwa penelitian ini menggunakan metode deskriptif, dengan melakukan analisa catatan lapangan yang dilaksanakan selama kurung kurang lebih 1 bulan serta dokumentasi berupa foto dan memo yang di dapat di lapangan pada saat penelitian berlangsung. Dengan cara pengumpulan data lapangan, peneliti dapat memperoleh hasil yang baik serta dapat menjelaskan efektifitas pembelajaran luring pada mata pelajaran Matematika saat pandemi covid-19.</w:t>
      </w:r>
    </w:p>
    <w:p w:rsidR="00CC36BC" w:rsidRPr="00CC36BC" w:rsidRDefault="00CC36BC" w:rsidP="00CC36BC">
      <w:pPr>
        <w:pStyle w:val="0inden"/>
        <w:ind w:left="0" w:right="-1" w:firstLine="284"/>
        <w:rPr>
          <w:rFonts w:ascii="Verdana" w:hAnsi="Verdana"/>
          <w:sz w:val="18"/>
          <w:szCs w:val="18"/>
          <w:lang w:val="id-ID"/>
        </w:rPr>
      </w:pPr>
    </w:p>
    <w:p w:rsidR="00CC36BC" w:rsidRPr="00CC36BC" w:rsidRDefault="00CC36BC" w:rsidP="00CC36BC">
      <w:pPr>
        <w:pStyle w:val="0inden"/>
        <w:ind w:left="0" w:right="-1" w:firstLine="284"/>
        <w:rPr>
          <w:rFonts w:ascii="Verdana" w:hAnsi="Verdana"/>
          <w:sz w:val="18"/>
          <w:szCs w:val="18"/>
          <w:lang w:val="id-ID"/>
        </w:rPr>
      </w:pPr>
      <w:r w:rsidRPr="00CC36BC">
        <w:rPr>
          <w:rFonts w:ascii="Verdana" w:hAnsi="Verdana"/>
          <w:sz w:val="18"/>
          <w:szCs w:val="18"/>
          <w:lang w:val="id-ID"/>
        </w:rPr>
        <w:t xml:space="preserve">Untuk memperoleh data yang valid dan dapat dipertanggung jawabkan kebenarannya, penelitian ini menggunakan metode observasi, interview dan dokumentawi. Observasi adalah suatu penyelidikan yang dilakukan secara sistematis dan dengan sengaja diadakan dengan menggunakan indera terutama mata terhadap kejadian-kejadian yang sedang terjadi </w:t>
      </w:r>
      <w:r w:rsidRPr="00CC36BC">
        <w:rPr>
          <w:rFonts w:ascii="Verdana" w:hAnsi="Verdana"/>
          <w:sz w:val="18"/>
          <w:szCs w:val="18"/>
          <w:lang w:val="id-ID"/>
        </w:rPr>
        <w:fldChar w:fldCharType="begin" w:fldLock="1"/>
      </w:r>
      <w:r w:rsidR="00A16DA1">
        <w:rPr>
          <w:rFonts w:ascii="Verdana" w:hAnsi="Verdana"/>
          <w:sz w:val="18"/>
          <w:szCs w:val="18"/>
          <w:lang w:val="id-ID"/>
        </w:rPr>
        <w:instrText>ADDIN CSL_CITATION {"citationItems":[{"id":"ITEM-1","itemData":{"author":[{"dropping-particle":"","family":"Walgito","given":"Bimo","non-dropping-particle":"","parse-names":false,"suffix":""}],"id":"ITEM-1","issued":{"date-parts":[["1994"]]},"publisher":"Andi Offset","publisher-place":"Yokyakarta","title":"Psikologi Sosial, Suatu pengantar","type":"book"},"uris":["http://www.mendeley.com/documents/?uuid=2bf58e64-a372-44a7-a3c3-39be5f6ad685"]}],"mendeley":{"formattedCitation":"(Walgito, 1994)","plainTextFormattedCitation":"(Walgito, 1994)","previouslyFormattedCitation":"(Walgito 1994)"},"properties":{"noteIndex":0},"schema":"https://github.com/citation-style-language/schema/raw/master/csl-citation.json"}</w:instrText>
      </w:r>
      <w:r w:rsidRPr="00CC36BC">
        <w:rPr>
          <w:rFonts w:ascii="Verdana" w:hAnsi="Verdana"/>
          <w:sz w:val="18"/>
          <w:szCs w:val="18"/>
          <w:lang w:val="id-ID"/>
        </w:rPr>
        <w:fldChar w:fldCharType="separate"/>
      </w:r>
      <w:r w:rsidR="00A16DA1" w:rsidRPr="00A16DA1">
        <w:rPr>
          <w:rFonts w:ascii="Verdana" w:hAnsi="Verdana"/>
          <w:noProof/>
          <w:sz w:val="18"/>
          <w:szCs w:val="18"/>
          <w:lang w:val="id-ID"/>
        </w:rPr>
        <w:t>(Walgito, 1994)</w:t>
      </w:r>
      <w:r w:rsidRPr="00CC36BC">
        <w:rPr>
          <w:rFonts w:ascii="Verdana" w:hAnsi="Verdana"/>
          <w:sz w:val="18"/>
          <w:szCs w:val="18"/>
          <w:lang w:val="id-ID"/>
        </w:rPr>
        <w:fldChar w:fldCharType="end"/>
      </w:r>
      <w:r w:rsidRPr="00CC36BC">
        <w:rPr>
          <w:rFonts w:ascii="Verdana" w:hAnsi="Verdana"/>
          <w:sz w:val="18"/>
          <w:szCs w:val="18"/>
          <w:lang w:val="id-ID"/>
        </w:rPr>
        <w:t xml:space="preserve">. Interview adalah salah satu dialog yang dilakukan oleh pewawancara (interviewer) untuk memperoleh informasi dari terwawancara (interviewe) </w:t>
      </w:r>
      <w:r w:rsidRPr="00CC36BC">
        <w:rPr>
          <w:rFonts w:ascii="Verdana" w:hAnsi="Verdana"/>
          <w:sz w:val="18"/>
          <w:szCs w:val="18"/>
          <w:lang w:val="id-ID"/>
        </w:rPr>
        <w:fldChar w:fldCharType="begin" w:fldLock="1"/>
      </w:r>
      <w:r w:rsidR="00A16DA1">
        <w:rPr>
          <w:rFonts w:ascii="Verdana" w:hAnsi="Verdana"/>
          <w:sz w:val="18"/>
          <w:szCs w:val="18"/>
          <w:lang w:val="id-ID"/>
        </w:rPr>
        <w:instrText>ADDIN CSL_CITATION {"citationItems":[{"id":"ITEM-1","itemData":{"author":[{"dropping-particle":"","family":"Arikunto","given":"Suharsimi","non-dropping-particle":"","parse-names":false,"suffix":""}],"id":"ITEM-1","issued":{"date-parts":[["2003"]]},"publisher":"Gramedia","publisher-place":"Jakarta","title":"Prosedur Penelitian suatu Pendekatan Praktek","type":"book"},"uris":["http://www.mendeley.com/documents/?uuid=f194e9f8-3880-449a-a95e-75c2b1db71ee"]}],"mendeley":{"formattedCitation":"(Arikunto, 2003)","plainTextFormattedCitation":"(Arikunto, 2003)","previouslyFormattedCitation":"(Arikunto 2003)"},"properties":{"noteIndex":0},"schema":"https://github.com/citation-style-language/schema/raw/master/csl-citation.json"}</w:instrText>
      </w:r>
      <w:r w:rsidRPr="00CC36BC">
        <w:rPr>
          <w:rFonts w:ascii="Verdana" w:hAnsi="Verdana"/>
          <w:sz w:val="18"/>
          <w:szCs w:val="18"/>
          <w:lang w:val="id-ID"/>
        </w:rPr>
        <w:fldChar w:fldCharType="separate"/>
      </w:r>
      <w:r w:rsidR="00A16DA1" w:rsidRPr="00A16DA1">
        <w:rPr>
          <w:rFonts w:ascii="Verdana" w:hAnsi="Verdana"/>
          <w:noProof/>
          <w:sz w:val="18"/>
          <w:szCs w:val="18"/>
          <w:lang w:val="id-ID"/>
        </w:rPr>
        <w:t>(Arikunto, 2003)</w:t>
      </w:r>
      <w:r w:rsidRPr="00CC36BC">
        <w:rPr>
          <w:rFonts w:ascii="Verdana" w:hAnsi="Verdana"/>
          <w:sz w:val="18"/>
          <w:szCs w:val="18"/>
          <w:lang w:val="id-ID"/>
        </w:rPr>
        <w:fldChar w:fldCharType="end"/>
      </w:r>
      <w:r w:rsidRPr="00CC36BC">
        <w:rPr>
          <w:rFonts w:ascii="Verdana" w:hAnsi="Verdana"/>
          <w:sz w:val="18"/>
          <w:szCs w:val="18"/>
          <w:lang w:val="id-ID"/>
        </w:rPr>
        <w:t xml:space="preserve">. Dokumentasi merupakan merupakan metode untuk mencari data yang berupa catatan tulisan buku, surat kabar, catatan harian dan sebagainya </w:t>
      </w:r>
      <w:r w:rsidRPr="00CC36BC">
        <w:rPr>
          <w:rFonts w:ascii="Verdana" w:hAnsi="Verdana"/>
          <w:sz w:val="18"/>
          <w:szCs w:val="18"/>
          <w:lang w:val="id-ID"/>
        </w:rPr>
        <w:fldChar w:fldCharType="begin" w:fldLock="1"/>
      </w:r>
      <w:r w:rsidR="00A16DA1">
        <w:rPr>
          <w:rFonts w:ascii="Verdana" w:hAnsi="Verdana"/>
          <w:sz w:val="18"/>
          <w:szCs w:val="18"/>
          <w:lang w:val="id-ID"/>
        </w:rPr>
        <w:instrText>ADDIN CSL_CITATION {"citationItems":[{"id":"ITEM-1","itemData":{"author":[{"dropping-particle":"","family":"Arikunto","given":"Suharsimi","non-dropping-particle":"","parse-names":false,"suffix":""}],"id":"ITEM-1","issued":{"date-parts":[["2003"]]},"publisher":"Gramedia","publisher-place":"Jakarta","title":"Prosedur Penelitian suatu Pendekatan Praktek","type":"book"},"uris":["http://www.mendeley.com/documents/?uuid=f194e9f8-3880-449a-a95e-75c2b1db71ee"]}],"mendeley":{"formattedCitation":"(Arikunto, 2003)","plainTextFormattedCitation":"(Arikunto, 2003)","previouslyFormattedCitation":"(Arikunto 2003)"},"properties":{"noteIndex":0},"schema":"https://github.com/citation-style-language/schema/raw/master/csl-citation.json"}</w:instrText>
      </w:r>
      <w:r w:rsidRPr="00CC36BC">
        <w:rPr>
          <w:rFonts w:ascii="Verdana" w:hAnsi="Verdana"/>
          <w:sz w:val="18"/>
          <w:szCs w:val="18"/>
          <w:lang w:val="id-ID"/>
        </w:rPr>
        <w:fldChar w:fldCharType="separate"/>
      </w:r>
      <w:r w:rsidR="00A16DA1" w:rsidRPr="00A16DA1">
        <w:rPr>
          <w:rFonts w:ascii="Verdana" w:hAnsi="Verdana"/>
          <w:noProof/>
          <w:sz w:val="18"/>
          <w:szCs w:val="18"/>
          <w:lang w:val="id-ID"/>
        </w:rPr>
        <w:t>(Arikunto, 2003)</w:t>
      </w:r>
      <w:r w:rsidRPr="00CC36BC">
        <w:rPr>
          <w:rFonts w:ascii="Verdana" w:hAnsi="Verdana"/>
          <w:sz w:val="18"/>
          <w:szCs w:val="18"/>
          <w:lang w:val="id-ID"/>
        </w:rPr>
        <w:fldChar w:fldCharType="end"/>
      </w:r>
      <w:r w:rsidRPr="00CC36BC">
        <w:rPr>
          <w:rFonts w:ascii="Verdana" w:hAnsi="Verdana"/>
          <w:sz w:val="18"/>
          <w:szCs w:val="18"/>
          <w:lang w:val="id-ID"/>
        </w:rPr>
        <w:t xml:space="preserve">. Analisis data menggunakan metode deskrtiptif secara deduktif-induktif </w:t>
      </w:r>
      <w:r w:rsidRPr="00CC36BC">
        <w:rPr>
          <w:rFonts w:ascii="Verdana" w:hAnsi="Verdana"/>
          <w:sz w:val="18"/>
          <w:szCs w:val="18"/>
          <w:lang w:val="id-ID"/>
        </w:rPr>
        <w:fldChar w:fldCharType="begin" w:fldLock="1"/>
      </w:r>
      <w:r w:rsidR="00A16DA1">
        <w:rPr>
          <w:rFonts w:ascii="Verdana" w:hAnsi="Verdana"/>
          <w:sz w:val="18"/>
          <w:szCs w:val="18"/>
          <w:lang w:val="id-ID"/>
        </w:rPr>
        <w:instrText>ADDIN CSL_CITATION {"citationItems":[{"id":"ITEM-1","itemData":{"author":[{"dropping-particle":"","family":"Marzuki","given":"","non-dropping-particle":"","parse-names":false,"suffix":""}],"id":"ITEM-1","issued":{"date-parts":[["1995"]]},"publisher":"BPUFE","publisher-place":"Yokyakarta","title":"Metode Riset","type":"book"},"uris":["http://www.mendeley.com/documents/?uuid=a1a1f799-d74a-4f7a-938d-31fbb509c9a2"]}],"mendeley":{"formattedCitation":"(Marzuki, 1995)","plainTextFormattedCitation":"(Marzuki, 1995)","previouslyFormattedCitation":"(Marzuki 1995)"},"properties":{"noteIndex":0},"schema":"https://github.com/citation-style-language/schema/raw/master/csl-citation.json"}</w:instrText>
      </w:r>
      <w:r w:rsidRPr="00CC36BC">
        <w:rPr>
          <w:rFonts w:ascii="Verdana" w:hAnsi="Verdana"/>
          <w:sz w:val="18"/>
          <w:szCs w:val="18"/>
          <w:lang w:val="id-ID"/>
        </w:rPr>
        <w:fldChar w:fldCharType="separate"/>
      </w:r>
      <w:r w:rsidR="00A16DA1" w:rsidRPr="00A16DA1">
        <w:rPr>
          <w:rFonts w:ascii="Verdana" w:hAnsi="Verdana"/>
          <w:noProof/>
          <w:sz w:val="18"/>
          <w:szCs w:val="18"/>
          <w:lang w:val="id-ID"/>
        </w:rPr>
        <w:t>(Marzuki, 1995)</w:t>
      </w:r>
      <w:r w:rsidRPr="00CC36BC">
        <w:rPr>
          <w:rFonts w:ascii="Verdana" w:hAnsi="Verdana"/>
          <w:sz w:val="18"/>
          <w:szCs w:val="18"/>
          <w:lang w:val="id-ID"/>
        </w:rPr>
        <w:fldChar w:fldCharType="end"/>
      </w:r>
      <w:r w:rsidRPr="00CC36BC">
        <w:rPr>
          <w:rFonts w:ascii="Verdana" w:hAnsi="Verdana"/>
          <w:sz w:val="18"/>
          <w:szCs w:val="18"/>
          <w:lang w:val="id-ID"/>
        </w:rPr>
        <w:t xml:space="preserve">. </w:t>
      </w:r>
    </w:p>
    <w:p w:rsidR="00CC36BC" w:rsidRPr="00CC36BC" w:rsidRDefault="00CC36BC" w:rsidP="00CC36BC">
      <w:pPr>
        <w:pStyle w:val="0inden"/>
        <w:ind w:left="0" w:right="-1" w:firstLine="284"/>
        <w:rPr>
          <w:rFonts w:ascii="Verdana" w:hAnsi="Verdana"/>
          <w:sz w:val="18"/>
          <w:szCs w:val="18"/>
          <w:lang w:val="id-ID"/>
        </w:rPr>
      </w:pPr>
      <w:bookmarkStart w:id="1" w:name="_Hlk65475936"/>
      <w:proofErr w:type="spellStart"/>
      <w:r w:rsidRPr="00CC36BC">
        <w:rPr>
          <w:rFonts w:ascii="Verdana" w:hAnsi="Verdana"/>
          <w:sz w:val="18"/>
          <w:szCs w:val="18"/>
        </w:rPr>
        <w:t>Penelitian</w:t>
      </w:r>
      <w:proofErr w:type="spellEnd"/>
      <w:r w:rsidRPr="00CC36BC">
        <w:rPr>
          <w:rFonts w:ascii="Verdana" w:hAnsi="Verdana"/>
          <w:sz w:val="18"/>
          <w:szCs w:val="18"/>
        </w:rPr>
        <w:t xml:space="preserve"> </w:t>
      </w:r>
      <w:proofErr w:type="spellStart"/>
      <w:r w:rsidRPr="00CC36BC">
        <w:rPr>
          <w:rFonts w:ascii="Verdana" w:hAnsi="Verdana"/>
          <w:sz w:val="18"/>
          <w:szCs w:val="18"/>
        </w:rPr>
        <w:t>dilaksanakan</w:t>
      </w:r>
      <w:proofErr w:type="spellEnd"/>
      <w:r w:rsidRPr="00CC36BC">
        <w:rPr>
          <w:rFonts w:ascii="Verdana" w:hAnsi="Verdana"/>
          <w:sz w:val="18"/>
          <w:szCs w:val="18"/>
        </w:rPr>
        <w:t xml:space="preserve"> pada </w:t>
      </w:r>
      <w:proofErr w:type="spellStart"/>
      <w:r w:rsidRPr="00CC36BC">
        <w:rPr>
          <w:rFonts w:ascii="Verdana" w:hAnsi="Verdana"/>
          <w:sz w:val="18"/>
          <w:szCs w:val="18"/>
        </w:rPr>
        <w:t>smester</w:t>
      </w:r>
      <w:proofErr w:type="spellEnd"/>
      <w:r w:rsidRPr="00CC36BC">
        <w:rPr>
          <w:rFonts w:ascii="Verdana" w:hAnsi="Verdana"/>
          <w:sz w:val="18"/>
          <w:szCs w:val="18"/>
        </w:rPr>
        <w:t xml:space="preserve"> </w:t>
      </w:r>
      <w:proofErr w:type="spellStart"/>
      <w:r w:rsidRPr="00CC36BC">
        <w:rPr>
          <w:rFonts w:ascii="Verdana" w:hAnsi="Verdana"/>
          <w:sz w:val="18"/>
          <w:szCs w:val="18"/>
        </w:rPr>
        <w:t>Genap</w:t>
      </w:r>
      <w:proofErr w:type="spellEnd"/>
      <w:r w:rsidRPr="00CC36BC">
        <w:rPr>
          <w:rFonts w:ascii="Verdana" w:hAnsi="Verdana"/>
          <w:sz w:val="18"/>
          <w:szCs w:val="18"/>
        </w:rPr>
        <w:t xml:space="preserve"> </w:t>
      </w:r>
      <w:proofErr w:type="spellStart"/>
      <w:r w:rsidRPr="00CC36BC">
        <w:rPr>
          <w:rFonts w:ascii="Verdana" w:hAnsi="Verdana"/>
          <w:sz w:val="18"/>
          <w:szCs w:val="18"/>
        </w:rPr>
        <w:t>Tahun</w:t>
      </w:r>
      <w:proofErr w:type="spellEnd"/>
      <w:r w:rsidRPr="00CC36BC">
        <w:rPr>
          <w:rFonts w:ascii="Verdana" w:hAnsi="Verdana"/>
          <w:sz w:val="18"/>
          <w:szCs w:val="18"/>
        </w:rPr>
        <w:t xml:space="preserve"> Pelajaran 2020/ 2021 di SDN </w:t>
      </w:r>
      <w:proofErr w:type="spellStart"/>
      <w:r w:rsidRPr="00CC36BC">
        <w:rPr>
          <w:rFonts w:ascii="Verdana" w:hAnsi="Verdana"/>
          <w:sz w:val="18"/>
          <w:szCs w:val="18"/>
        </w:rPr>
        <w:t>Wonosuko</w:t>
      </w:r>
      <w:proofErr w:type="spellEnd"/>
      <w:r w:rsidRPr="00CC36BC">
        <w:rPr>
          <w:rFonts w:ascii="Verdana" w:hAnsi="Verdana"/>
          <w:sz w:val="18"/>
          <w:szCs w:val="18"/>
        </w:rPr>
        <w:t xml:space="preserve"> 2 </w:t>
      </w:r>
      <w:proofErr w:type="spellStart"/>
      <w:r w:rsidRPr="00CC36BC">
        <w:rPr>
          <w:rFonts w:ascii="Verdana" w:hAnsi="Verdana"/>
          <w:sz w:val="18"/>
          <w:szCs w:val="18"/>
        </w:rPr>
        <w:t>Bondowoso</w:t>
      </w:r>
      <w:proofErr w:type="spellEnd"/>
      <w:r w:rsidRPr="00CC36BC">
        <w:rPr>
          <w:rFonts w:ascii="Verdana" w:hAnsi="Verdana"/>
          <w:sz w:val="18"/>
          <w:szCs w:val="18"/>
        </w:rPr>
        <w:t xml:space="preserve"> </w:t>
      </w:r>
      <w:proofErr w:type="spellStart"/>
      <w:r w:rsidRPr="00CC36BC">
        <w:rPr>
          <w:rFonts w:ascii="Verdana" w:hAnsi="Verdana"/>
          <w:sz w:val="18"/>
          <w:szCs w:val="18"/>
        </w:rPr>
        <w:t>Jawa</w:t>
      </w:r>
      <w:proofErr w:type="spellEnd"/>
      <w:r w:rsidRPr="00CC36BC">
        <w:rPr>
          <w:rFonts w:ascii="Verdana" w:hAnsi="Verdana"/>
          <w:sz w:val="18"/>
          <w:szCs w:val="18"/>
        </w:rPr>
        <w:t xml:space="preserve"> Timur.</w:t>
      </w:r>
      <w:bookmarkEnd w:id="1"/>
      <w:r w:rsidRPr="00CC36BC">
        <w:rPr>
          <w:rFonts w:ascii="Verdana" w:hAnsi="Verdana"/>
          <w:sz w:val="18"/>
          <w:szCs w:val="18"/>
        </w:rPr>
        <w:t xml:space="preserve"> </w:t>
      </w:r>
      <w:r w:rsidRPr="00CC36BC">
        <w:rPr>
          <w:rFonts w:ascii="Verdana" w:hAnsi="Verdana"/>
          <w:sz w:val="18"/>
          <w:szCs w:val="18"/>
          <w:lang w:val="id-ID"/>
        </w:rPr>
        <w:t>Instrumen penelitian yang digunakan adalah</w:t>
      </w:r>
      <w:r w:rsidRPr="00CC36BC">
        <w:rPr>
          <w:rFonts w:ascii="Verdana" w:hAnsi="Verdana"/>
          <w:sz w:val="18"/>
          <w:szCs w:val="18"/>
        </w:rPr>
        <w:t xml:space="preserve"> </w:t>
      </w:r>
      <w:r w:rsidRPr="00CC36BC">
        <w:rPr>
          <w:rFonts w:ascii="Verdana" w:hAnsi="Verdana"/>
          <w:sz w:val="18"/>
          <w:szCs w:val="18"/>
          <w:lang w:val="id-ID"/>
        </w:rPr>
        <w:t xml:space="preserve">observasi (pengamatan pelaksanaan pembelajaran luring), angket dan wawancara. Sampel yang diambil adalah guru dan siswa kelas 6 SDN Wonosuko 2 Bondowoso. </w:t>
      </w:r>
    </w:p>
    <w:p w:rsidR="00CC36BC" w:rsidRPr="00CC36BC" w:rsidRDefault="00CC36BC" w:rsidP="00CC36BC">
      <w:pPr>
        <w:pStyle w:val="0inden"/>
        <w:ind w:left="0" w:right="-1" w:firstLine="284"/>
        <w:rPr>
          <w:rFonts w:ascii="Verdana" w:hAnsi="Verdana"/>
          <w:sz w:val="18"/>
          <w:szCs w:val="18"/>
          <w:lang w:val="id-ID"/>
        </w:rPr>
      </w:pPr>
      <w:proofErr w:type="spellStart"/>
      <w:r w:rsidRPr="00CC36BC">
        <w:rPr>
          <w:rFonts w:ascii="Verdana" w:hAnsi="Verdana"/>
          <w:sz w:val="18"/>
          <w:szCs w:val="18"/>
        </w:rPr>
        <w:t>Penelitian</w:t>
      </w:r>
      <w:proofErr w:type="spellEnd"/>
      <w:r w:rsidRPr="00CC36BC">
        <w:rPr>
          <w:rFonts w:ascii="Verdana" w:hAnsi="Verdana"/>
          <w:sz w:val="18"/>
          <w:szCs w:val="18"/>
        </w:rPr>
        <w:t xml:space="preserve"> </w:t>
      </w:r>
      <w:proofErr w:type="spellStart"/>
      <w:r w:rsidRPr="00CC36BC">
        <w:rPr>
          <w:rFonts w:ascii="Verdana" w:hAnsi="Verdana"/>
          <w:sz w:val="18"/>
          <w:szCs w:val="18"/>
        </w:rPr>
        <w:t>ini</w:t>
      </w:r>
      <w:proofErr w:type="spellEnd"/>
      <w:r w:rsidRPr="00CC36BC">
        <w:rPr>
          <w:rFonts w:ascii="Verdana" w:hAnsi="Verdana"/>
          <w:sz w:val="18"/>
          <w:szCs w:val="18"/>
        </w:rPr>
        <w:t xml:space="preserve"> </w:t>
      </w:r>
      <w:proofErr w:type="spellStart"/>
      <w:r w:rsidRPr="00CC36BC">
        <w:rPr>
          <w:rFonts w:ascii="Verdana" w:hAnsi="Verdana"/>
          <w:sz w:val="18"/>
          <w:szCs w:val="18"/>
        </w:rPr>
        <w:t>menggunakan</w:t>
      </w:r>
      <w:proofErr w:type="spellEnd"/>
      <w:r w:rsidRPr="00CC36BC">
        <w:rPr>
          <w:rFonts w:ascii="Verdana" w:hAnsi="Verdana"/>
          <w:sz w:val="18"/>
          <w:szCs w:val="18"/>
        </w:rPr>
        <w:t xml:space="preserve"> </w:t>
      </w:r>
      <w:r w:rsidRPr="00CC36BC">
        <w:rPr>
          <w:rFonts w:ascii="Verdana" w:hAnsi="Verdana"/>
          <w:sz w:val="18"/>
          <w:szCs w:val="18"/>
          <w:lang w:val="id-ID"/>
        </w:rPr>
        <w:t>Teknik Pengumpulan data</w:t>
      </w:r>
      <w:r w:rsidRPr="00CC36BC">
        <w:rPr>
          <w:rFonts w:ascii="Verdana" w:hAnsi="Verdana"/>
          <w:sz w:val="18"/>
          <w:szCs w:val="18"/>
        </w:rPr>
        <w:t xml:space="preserve"> </w:t>
      </w:r>
      <w:proofErr w:type="spellStart"/>
      <w:r w:rsidRPr="00CC36BC">
        <w:rPr>
          <w:rFonts w:ascii="Verdana" w:hAnsi="Verdana"/>
          <w:sz w:val="18"/>
          <w:szCs w:val="18"/>
        </w:rPr>
        <w:t>sebagai</w:t>
      </w:r>
      <w:proofErr w:type="spellEnd"/>
      <w:r w:rsidRPr="00CC36BC">
        <w:rPr>
          <w:rFonts w:ascii="Verdana" w:hAnsi="Verdana"/>
          <w:sz w:val="18"/>
          <w:szCs w:val="18"/>
        </w:rPr>
        <w:t xml:space="preserve"> </w:t>
      </w:r>
      <w:proofErr w:type="spellStart"/>
      <w:r w:rsidRPr="00CC36BC">
        <w:rPr>
          <w:rFonts w:ascii="Verdana" w:hAnsi="Verdana"/>
          <w:sz w:val="18"/>
          <w:szCs w:val="18"/>
        </w:rPr>
        <w:t>berikut</w:t>
      </w:r>
      <w:proofErr w:type="spellEnd"/>
      <w:r w:rsidRPr="00CC36BC">
        <w:rPr>
          <w:rFonts w:ascii="Verdana" w:hAnsi="Verdana"/>
          <w:sz w:val="18"/>
          <w:szCs w:val="18"/>
          <w:lang w:val="id-ID"/>
        </w:rPr>
        <w:t>:</w:t>
      </w:r>
    </w:p>
    <w:p w:rsidR="00CC36BC" w:rsidRPr="00CC36BC" w:rsidRDefault="00CC36BC" w:rsidP="00410F19">
      <w:pPr>
        <w:pStyle w:val="0inden"/>
        <w:numPr>
          <w:ilvl w:val="0"/>
          <w:numId w:val="2"/>
        </w:numPr>
        <w:tabs>
          <w:tab w:val="left" w:pos="284"/>
        </w:tabs>
        <w:ind w:right="-1"/>
        <w:rPr>
          <w:rFonts w:ascii="Verdana" w:hAnsi="Verdana"/>
          <w:sz w:val="18"/>
          <w:szCs w:val="18"/>
        </w:rPr>
      </w:pPr>
      <w:proofErr w:type="spellStart"/>
      <w:r w:rsidRPr="00CC36BC">
        <w:rPr>
          <w:rFonts w:ascii="Verdana" w:hAnsi="Verdana"/>
          <w:sz w:val="18"/>
          <w:szCs w:val="18"/>
        </w:rPr>
        <w:t>Angket</w:t>
      </w:r>
      <w:proofErr w:type="spellEnd"/>
      <w:r w:rsidRPr="00CC36BC">
        <w:rPr>
          <w:rFonts w:ascii="Verdana" w:hAnsi="Verdana"/>
          <w:sz w:val="18"/>
          <w:szCs w:val="18"/>
        </w:rPr>
        <w:t xml:space="preserve">/ </w:t>
      </w:r>
      <w:proofErr w:type="spellStart"/>
      <w:r w:rsidRPr="00CC36BC">
        <w:rPr>
          <w:rFonts w:ascii="Verdana" w:hAnsi="Verdana"/>
          <w:sz w:val="18"/>
          <w:szCs w:val="18"/>
        </w:rPr>
        <w:t>Kuesioner</w:t>
      </w:r>
      <w:proofErr w:type="spellEnd"/>
    </w:p>
    <w:p w:rsidR="00CC36BC" w:rsidRDefault="00CC36BC" w:rsidP="00CC36BC">
      <w:pPr>
        <w:spacing w:before="120" w:after="120"/>
        <w:ind w:right="-1" w:firstLine="284"/>
        <w:jc w:val="both"/>
        <w:rPr>
          <w:rFonts w:ascii="Verdana" w:hAnsi="Verdana"/>
          <w:sz w:val="18"/>
          <w:szCs w:val="18"/>
        </w:rPr>
      </w:pPr>
      <w:r w:rsidRPr="00CC36BC">
        <w:rPr>
          <w:rFonts w:ascii="Verdana" w:hAnsi="Verdana"/>
          <w:sz w:val="18"/>
          <w:szCs w:val="18"/>
        </w:rPr>
        <w:lastRenderedPageBreak/>
        <w:t>Angket diberikan kepada siswa. Angket yang diberikan terdiri dari 6 pernyataan dengan opsi jawaban iya dan tidak. Adapun indikator dari angket tersebut terdiri dari enam item pernyataan. Adapun pernyataan dari setiap indikator angket disajikan pada Tabel 1 di bawah ini.</w:t>
      </w:r>
    </w:p>
    <w:p w:rsidR="00CC36BC" w:rsidRDefault="00CC36BC" w:rsidP="00D607C6">
      <w:pPr>
        <w:spacing w:before="120" w:after="120"/>
        <w:ind w:right="-1"/>
        <w:jc w:val="center"/>
        <w:rPr>
          <w:rFonts w:ascii="Verdana" w:eastAsia="Verdana" w:hAnsi="Verdana" w:cs="Verdana"/>
          <w:sz w:val="18"/>
          <w:szCs w:val="18"/>
        </w:rPr>
      </w:pPr>
      <w:r w:rsidRPr="00CC36BC">
        <w:rPr>
          <w:rFonts w:ascii="Verdana" w:eastAsia="Verdana" w:hAnsi="Verdana" w:cs="Verdana"/>
          <w:b/>
          <w:sz w:val="18"/>
          <w:szCs w:val="18"/>
        </w:rPr>
        <w:t>Tabel 1.</w:t>
      </w:r>
      <w:r w:rsidRPr="00CC36BC">
        <w:rPr>
          <w:rFonts w:ascii="Verdana" w:eastAsia="Verdana" w:hAnsi="Verdana" w:cs="Verdana"/>
          <w:sz w:val="18"/>
          <w:szCs w:val="18"/>
        </w:rPr>
        <w:t xml:space="preserve"> Angket Umpan Balik Efektifitas Pembelajaran Luring pada Mata Pelajaran Matematika Siswa Kelas 6 SDN Wonosuko 2 Bondowoso</w:t>
      </w:r>
    </w:p>
    <w:tbl>
      <w:tblPr>
        <w:tblW w:w="4620" w:type="dxa"/>
        <w:tblBorders>
          <w:top w:val="single" w:sz="4" w:space="0" w:color="000000"/>
          <w:bottom w:val="single" w:sz="4" w:space="0" w:color="000000"/>
        </w:tblBorders>
        <w:tblLayout w:type="fixed"/>
        <w:tblCellMar>
          <w:left w:w="0" w:type="dxa"/>
          <w:right w:w="0" w:type="dxa"/>
        </w:tblCellMar>
        <w:tblLook w:val="01E0" w:firstRow="1" w:lastRow="1" w:firstColumn="1" w:lastColumn="1" w:noHBand="0" w:noVBand="0"/>
      </w:tblPr>
      <w:tblGrid>
        <w:gridCol w:w="1255"/>
        <w:gridCol w:w="588"/>
        <w:gridCol w:w="1651"/>
        <w:gridCol w:w="423"/>
        <w:gridCol w:w="703"/>
      </w:tblGrid>
      <w:tr w:rsidR="00410F19" w:rsidRPr="00410F19" w:rsidTr="00410F19">
        <w:trPr>
          <w:trHeight w:val="20"/>
          <w:tblHeader/>
        </w:trPr>
        <w:tc>
          <w:tcPr>
            <w:tcW w:w="1255" w:type="dxa"/>
            <w:vMerge w:val="restart"/>
            <w:tcBorders>
              <w:top w:val="single" w:sz="4" w:space="0" w:color="000000"/>
              <w:left w:val="nil"/>
              <w:bottom w:val="single" w:sz="4" w:space="0" w:color="000000"/>
              <w:right w:val="nil"/>
            </w:tcBorders>
            <w:vAlign w:val="center"/>
            <w:hideMark/>
          </w:tcPr>
          <w:p w:rsidR="00CC36BC" w:rsidRPr="00410F19" w:rsidRDefault="00CC36BC" w:rsidP="00410F19">
            <w:pPr>
              <w:widowControl w:val="0"/>
              <w:autoSpaceDE w:val="0"/>
              <w:autoSpaceDN w:val="0"/>
              <w:spacing w:after="0" w:line="240" w:lineRule="auto"/>
              <w:jc w:val="center"/>
              <w:rPr>
                <w:rFonts w:ascii="Verdana" w:eastAsia="Times New Roman" w:hAnsi="Verdana"/>
                <w:b/>
                <w:sz w:val="18"/>
                <w:szCs w:val="18"/>
              </w:rPr>
            </w:pPr>
            <w:r w:rsidRPr="00410F19">
              <w:rPr>
                <w:rFonts w:ascii="Verdana" w:eastAsia="Times New Roman" w:hAnsi="Verdana"/>
                <w:b/>
                <w:sz w:val="18"/>
                <w:szCs w:val="18"/>
              </w:rPr>
              <w:t>Indikator</w:t>
            </w:r>
          </w:p>
        </w:tc>
        <w:tc>
          <w:tcPr>
            <w:tcW w:w="588" w:type="dxa"/>
            <w:vMerge w:val="restart"/>
            <w:tcBorders>
              <w:top w:val="single" w:sz="4" w:space="0" w:color="000000"/>
              <w:left w:val="nil"/>
              <w:bottom w:val="single" w:sz="4" w:space="0" w:color="000000"/>
              <w:right w:val="nil"/>
            </w:tcBorders>
            <w:vAlign w:val="center"/>
            <w:hideMark/>
          </w:tcPr>
          <w:p w:rsidR="00CC36BC" w:rsidRPr="00410F19" w:rsidRDefault="00CC36BC" w:rsidP="00410F19">
            <w:pPr>
              <w:widowControl w:val="0"/>
              <w:autoSpaceDE w:val="0"/>
              <w:autoSpaceDN w:val="0"/>
              <w:spacing w:after="0" w:line="240" w:lineRule="auto"/>
              <w:jc w:val="center"/>
              <w:rPr>
                <w:rFonts w:ascii="Verdana" w:eastAsia="Times New Roman" w:hAnsi="Verdana"/>
                <w:b/>
                <w:sz w:val="18"/>
                <w:szCs w:val="18"/>
              </w:rPr>
            </w:pPr>
            <w:r w:rsidRPr="00410F19">
              <w:rPr>
                <w:rFonts w:ascii="Verdana" w:eastAsia="Times New Roman" w:hAnsi="Verdana"/>
                <w:b/>
                <w:sz w:val="18"/>
                <w:szCs w:val="18"/>
              </w:rPr>
              <w:t xml:space="preserve">No. Item </w:t>
            </w:r>
          </w:p>
        </w:tc>
        <w:tc>
          <w:tcPr>
            <w:tcW w:w="1651" w:type="dxa"/>
            <w:vMerge w:val="restart"/>
            <w:tcBorders>
              <w:top w:val="single" w:sz="4" w:space="0" w:color="000000"/>
              <w:left w:val="nil"/>
              <w:bottom w:val="single" w:sz="4" w:space="0" w:color="000000"/>
              <w:right w:val="nil"/>
            </w:tcBorders>
            <w:vAlign w:val="center"/>
            <w:hideMark/>
          </w:tcPr>
          <w:p w:rsidR="00CC36BC" w:rsidRPr="00410F19" w:rsidRDefault="00CC36BC" w:rsidP="00410F19">
            <w:pPr>
              <w:widowControl w:val="0"/>
              <w:autoSpaceDE w:val="0"/>
              <w:autoSpaceDN w:val="0"/>
              <w:spacing w:after="0" w:line="240" w:lineRule="auto"/>
              <w:jc w:val="center"/>
              <w:rPr>
                <w:rFonts w:ascii="Verdana" w:eastAsia="Times New Roman" w:hAnsi="Verdana"/>
                <w:b/>
                <w:sz w:val="18"/>
                <w:szCs w:val="18"/>
              </w:rPr>
            </w:pPr>
            <w:r w:rsidRPr="00410F19">
              <w:rPr>
                <w:rFonts w:ascii="Verdana" w:eastAsia="Times New Roman" w:hAnsi="Verdana"/>
                <w:b/>
                <w:sz w:val="18"/>
                <w:szCs w:val="18"/>
              </w:rPr>
              <w:t>Pernyataan</w:t>
            </w:r>
          </w:p>
        </w:tc>
        <w:tc>
          <w:tcPr>
            <w:tcW w:w="1126" w:type="dxa"/>
            <w:gridSpan w:val="2"/>
            <w:tcBorders>
              <w:top w:val="single" w:sz="4" w:space="0" w:color="000000"/>
              <w:left w:val="nil"/>
              <w:bottom w:val="single" w:sz="4" w:space="0" w:color="000000"/>
              <w:right w:val="nil"/>
            </w:tcBorders>
            <w:vAlign w:val="center"/>
            <w:hideMark/>
          </w:tcPr>
          <w:p w:rsidR="00CC36BC" w:rsidRPr="00410F19" w:rsidRDefault="00CC36BC" w:rsidP="00410F19">
            <w:pPr>
              <w:widowControl w:val="0"/>
              <w:autoSpaceDE w:val="0"/>
              <w:autoSpaceDN w:val="0"/>
              <w:spacing w:after="0" w:line="240" w:lineRule="auto"/>
              <w:jc w:val="center"/>
              <w:rPr>
                <w:rFonts w:ascii="Verdana" w:eastAsia="Times New Roman" w:hAnsi="Verdana"/>
                <w:b/>
                <w:sz w:val="18"/>
                <w:szCs w:val="18"/>
                <w:lang w:val="en-US"/>
              </w:rPr>
            </w:pPr>
            <w:r w:rsidRPr="00410F19">
              <w:rPr>
                <w:rFonts w:ascii="Verdana" w:eastAsia="Times New Roman" w:hAnsi="Verdana"/>
                <w:b/>
                <w:sz w:val="18"/>
                <w:szCs w:val="18"/>
              </w:rPr>
              <w:t>Tanggapan</w:t>
            </w:r>
          </w:p>
        </w:tc>
      </w:tr>
      <w:tr w:rsidR="00410F19" w:rsidRPr="00410F19" w:rsidTr="00410F19">
        <w:trPr>
          <w:trHeight w:val="20"/>
          <w:tblHeader/>
        </w:trPr>
        <w:tc>
          <w:tcPr>
            <w:tcW w:w="1255" w:type="dxa"/>
            <w:vMerge/>
            <w:tcBorders>
              <w:top w:val="single" w:sz="4" w:space="0" w:color="000000"/>
              <w:left w:val="nil"/>
              <w:bottom w:val="single" w:sz="4" w:space="0" w:color="000000"/>
              <w:right w:val="nil"/>
            </w:tcBorders>
            <w:vAlign w:val="center"/>
            <w:hideMark/>
          </w:tcPr>
          <w:p w:rsidR="00CC36BC" w:rsidRPr="00410F19" w:rsidRDefault="00CC36BC" w:rsidP="00410F19">
            <w:pPr>
              <w:spacing w:after="0" w:line="240" w:lineRule="auto"/>
              <w:rPr>
                <w:rFonts w:ascii="Verdana" w:eastAsia="Times New Roman" w:hAnsi="Verdana"/>
                <w:b/>
                <w:sz w:val="18"/>
                <w:szCs w:val="18"/>
                <w:lang w:val="en-US" w:eastAsia="en-US"/>
              </w:rPr>
            </w:pPr>
          </w:p>
        </w:tc>
        <w:tc>
          <w:tcPr>
            <w:tcW w:w="588" w:type="dxa"/>
            <w:vMerge/>
            <w:tcBorders>
              <w:top w:val="single" w:sz="4" w:space="0" w:color="000000"/>
              <w:left w:val="nil"/>
              <w:bottom w:val="single" w:sz="4" w:space="0" w:color="000000"/>
              <w:right w:val="nil"/>
            </w:tcBorders>
            <w:vAlign w:val="center"/>
            <w:hideMark/>
          </w:tcPr>
          <w:p w:rsidR="00CC36BC" w:rsidRPr="00410F19" w:rsidRDefault="00CC36BC" w:rsidP="00410F19">
            <w:pPr>
              <w:spacing w:after="0" w:line="240" w:lineRule="auto"/>
              <w:rPr>
                <w:rFonts w:ascii="Verdana" w:eastAsia="Times New Roman" w:hAnsi="Verdana"/>
                <w:b/>
                <w:sz w:val="18"/>
                <w:szCs w:val="18"/>
                <w:lang w:val="en-US" w:eastAsia="en-US"/>
              </w:rPr>
            </w:pPr>
          </w:p>
        </w:tc>
        <w:tc>
          <w:tcPr>
            <w:tcW w:w="1651" w:type="dxa"/>
            <w:vMerge/>
            <w:tcBorders>
              <w:top w:val="single" w:sz="4" w:space="0" w:color="000000"/>
              <w:left w:val="nil"/>
              <w:bottom w:val="single" w:sz="4" w:space="0" w:color="000000"/>
              <w:right w:val="nil"/>
            </w:tcBorders>
            <w:vAlign w:val="center"/>
            <w:hideMark/>
          </w:tcPr>
          <w:p w:rsidR="00CC36BC" w:rsidRPr="00410F19" w:rsidRDefault="00CC36BC" w:rsidP="00410F19">
            <w:pPr>
              <w:spacing w:after="0" w:line="240" w:lineRule="auto"/>
              <w:rPr>
                <w:rFonts w:ascii="Verdana" w:eastAsia="Times New Roman" w:hAnsi="Verdana"/>
                <w:b/>
                <w:sz w:val="18"/>
                <w:szCs w:val="18"/>
                <w:lang w:eastAsia="en-US"/>
              </w:rPr>
            </w:pPr>
          </w:p>
        </w:tc>
        <w:tc>
          <w:tcPr>
            <w:tcW w:w="423" w:type="dxa"/>
            <w:tcBorders>
              <w:top w:val="single" w:sz="4" w:space="0" w:color="000000"/>
              <w:left w:val="nil"/>
              <w:bottom w:val="single" w:sz="4" w:space="0" w:color="000000"/>
              <w:right w:val="nil"/>
            </w:tcBorders>
            <w:vAlign w:val="center"/>
            <w:hideMark/>
          </w:tcPr>
          <w:p w:rsidR="00CC36BC" w:rsidRPr="00410F19" w:rsidRDefault="00CC36BC" w:rsidP="00410F19">
            <w:pPr>
              <w:widowControl w:val="0"/>
              <w:autoSpaceDE w:val="0"/>
              <w:autoSpaceDN w:val="0"/>
              <w:spacing w:after="0" w:line="240" w:lineRule="auto"/>
              <w:jc w:val="center"/>
              <w:rPr>
                <w:rFonts w:ascii="Verdana" w:eastAsia="Times New Roman" w:hAnsi="Verdana"/>
                <w:b/>
                <w:sz w:val="18"/>
                <w:szCs w:val="18"/>
              </w:rPr>
            </w:pPr>
            <w:r w:rsidRPr="00410F19">
              <w:rPr>
                <w:rFonts w:ascii="Verdana" w:eastAsia="Times New Roman" w:hAnsi="Verdana"/>
                <w:b/>
                <w:sz w:val="18"/>
                <w:szCs w:val="18"/>
              </w:rPr>
              <w:t>Iya</w:t>
            </w:r>
          </w:p>
        </w:tc>
        <w:tc>
          <w:tcPr>
            <w:tcW w:w="703" w:type="dxa"/>
            <w:tcBorders>
              <w:top w:val="single" w:sz="4" w:space="0" w:color="000000"/>
              <w:left w:val="nil"/>
              <w:bottom w:val="single" w:sz="4" w:space="0" w:color="000000"/>
              <w:right w:val="nil"/>
            </w:tcBorders>
            <w:vAlign w:val="center"/>
            <w:hideMark/>
          </w:tcPr>
          <w:p w:rsidR="00CC36BC" w:rsidRPr="00410F19" w:rsidRDefault="00CC36BC" w:rsidP="00410F19">
            <w:pPr>
              <w:widowControl w:val="0"/>
              <w:autoSpaceDE w:val="0"/>
              <w:autoSpaceDN w:val="0"/>
              <w:spacing w:after="0" w:line="240" w:lineRule="auto"/>
              <w:jc w:val="center"/>
              <w:rPr>
                <w:rFonts w:ascii="Verdana" w:eastAsia="Times New Roman" w:hAnsi="Verdana"/>
                <w:b/>
                <w:sz w:val="18"/>
                <w:szCs w:val="18"/>
              </w:rPr>
            </w:pPr>
            <w:r w:rsidRPr="00410F19">
              <w:rPr>
                <w:rFonts w:ascii="Verdana" w:eastAsia="Times New Roman" w:hAnsi="Verdana"/>
                <w:b/>
                <w:sz w:val="18"/>
                <w:szCs w:val="18"/>
              </w:rPr>
              <w:t>Tidak</w:t>
            </w:r>
          </w:p>
        </w:tc>
      </w:tr>
      <w:tr w:rsidR="00410F19" w:rsidRPr="00410F19" w:rsidTr="00410F19">
        <w:trPr>
          <w:trHeight w:val="20"/>
        </w:trPr>
        <w:tc>
          <w:tcPr>
            <w:tcW w:w="1255" w:type="dxa"/>
            <w:vMerge w:val="restart"/>
            <w:tcBorders>
              <w:top w:val="single" w:sz="4" w:space="0" w:color="000000"/>
              <w:left w:val="nil"/>
              <w:bottom w:val="single" w:sz="4" w:space="0" w:color="000000"/>
              <w:right w:val="nil"/>
            </w:tcBorders>
            <w:hideMark/>
          </w:tcPr>
          <w:p w:rsidR="00CC36BC" w:rsidRPr="00410F19" w:rsidRDefault="00CC36BC" w:rsidP="00410F19">
            <w:pPr>
              <w:widowControl w:val="0"/>
              <w:autoSpaceDE w:val="0"/>
              <w:autoSpaceDN w:val="0"/>
              <w:spacing w:line="240" w:lineRule="auto"/>
              <w:ind w:right="14"/>
              <w:rPr>
                <w:rFonts w:ascii="Verdana" w:eastAsia="Times New Roman" w:hAnsi="Verdana"/>
                <w:sz w:val="18"/>
                <w:szCs w:val="18"/>
              </w:rPr>
            </w:pPr>
            <w:r w:rsidRPr="00410F19">
              <w:rPr>
                <w:rFonts w:ascii="Verdana" w:eastAsia="Times New Roman" w:hAnsi="Verdana"/>
                <w:sz w:val="18"/>
                <w:szCs w:val="18"/>
              </w:rPr>
              <w:t>Efektifitas pembelajaran luring pada mata pelajaran Matematika</w:t>
            </w:r>
          </w:p>
        </w:tc>
        <w:tc>
          <w:tcPr>
            <w:tcW w:w="588" w:type="dxa"/>
            <w:tcBorders>
              <w:top w:val="single" w:sz="4" w:space="0" w:color="000000"/>
              <w:left w:val="nil"/>
              <w:bottom w:val="nil"/>
              <w:right w:val="nil"/>
            </w:tcBorders>
            <w:vAlign w:val="center"/>
            <w:hideMark/>
          </w:tcPr>
          <w:p w:rsidR="00CC36BC" w:rsidRPr="00410F19" w:rsidRDefault="00CC36BC" w:rsidP="00410F19">
            <w:pPr>
              <w:widowControl w:val="0"/>
              <w:autoSpaceDE w:val="0"/>
              <w:autoSpaceDN w:val="0"/>
              <w:spacing w:line="240" w:lineRule="auto"/>
              <w:ind w:right="14"/>
              <w:jc w:val="center"/>
              <w:rPr>
                <w:rFonts w:ascii="Verdana" w:eastAsia="Times New Roman" w:hAnsi="Verdana"/>
                <w:sz w:val="18"/>
                <w:szCs w:val="18"/>
              </w:rPr>
            </w:pPr>
            <w:r w:rsidRPr="00410F19">
              <w:rPr>
                <w:rFonts w:ascii="Verdana" w:eastAsia="Times New Roman" w:hAnsi="Verdana"/>
                <w:sz w:val="18"/>
                <w:szCs w:val="18"/>
              </w:rPr>
              <w:t>1</w:t>
            </w:r>
          </w:p>
        </w:tc>
        <w:tc>
          <w:tcPr>
            <w:tcW w:w="1651" w:type="dxa"/>
            <w:tcBorders>
              <w:top w:val="single" w:sz="4" w:space="0" w:color="000000"/>
              <w:left w:val="nil"/>
              <w:bottom w:val="nil"/>
              <w:right w:val="nil"/>
            </w:tcBorders>
            <w:hideMark/>
          </w:tcPr>
          <w:p w:rsidR="00410F19" w:rsidRPr="00410F19" w:rsidRDefault="00CC36BC" w:rsidP="00410F19">
            <w:pPr>
              <w:widowControl w:val="0"/>
              <w:autoSpaceDE w:val="0"/>
              <w:autoSpaceDN w:val="0"/>
              <w:spacing w:line="240" w:lineRule="auto"/>
              <w:ind w:right="14"/>
              <w:rPr>
                <w:rFonts w:ascii="Verdana" w:eastAsia="Times New Roman" w:hAnsi="Verdana"/>
                <w:sz w:val="18"/>
                <w:szCs w:val="18"/>
              </w:rPr>
            </w:pPr>
            <w:r w:rsidRPr="00410F19">
              <w:rPr>
                <w:rFonts w:ascii="Verdana" w:eastAsia="Times New Roman" w:hAnsi="Verdana"/>
                <w:sz w:val="18"/>
                <w:szCs w:val="18"/>
              </w:rPr>
              <w:t>Materi pembelajaran yang disampakan dengan secara luring</w:t>
            </w:r>
            <w:r w:rsidRPr="00410F19">
              <w:rPr>
                <w:rFonts w:ascii="Verdana" w:eastAsia="Times New Roman" w:hAnsi="Verdana"/>
                <w:i/>
                <w:sz w:val="18"/>
                <w:szCs w:val="18"/>
              </w:rPr>
              <w:t xml:space="preserve"> </w:t>
            </w:r>
            <w:r w:rsidRPr="00410F19">
              <w:rPr>
                <w:rFonts w:ascii="Verdana" w:eastAsia="Times New Roman" w:hAnsi="Verdana"/>
                <w:sz w:val="18"/>
                <w:szCs w:val="18"/>
              </w:rPr>
              <w:t>sangat jelas.</w:t>
            </w:r>
          </w:p>
          <w:p w:rsidR="00CC36BC" w:rsidRPr="00410F19" w:rsidRDefault="00CC36BC" w:rsidP="00410F19">
            <w:pPr>
              <w:widowControl w:val="0"/>
              <w:autoSpaceDE w:val="0"/>
              <w:autoSpaceDN w:val="0"/>
              <w:spacing w:line="240" w:lineRule="auto"/>
              <w:ind w:right="14"/>
              <w:rPr>
                <w:rFonts w:ascii="Verdana" w:eastAsia="Times New Roman" w:hAnsi="Verdana"/>
                <w:sz w:val="18"/>
                <w:szCs w:val="18"/>
              </w:rPr>
            </w:pPr>
            <w:r w:rsidRPr="00410F19">
              <w:rPr>
                <w:rFonts w:ascii="Verdana" w:eastAsia="Times New Roman" w:hAnsi="Verdana"/>
                <w:sz w:val="18"/>
                <w:szCs w:val="18"/>
              </w:rPr>
              <w:t xml:space="preserve"> </w:t>
            </w:r>
          </w:p>
        </w:tc>
        <w:tc>
          <w:tcPr>
            <w:tcW w:w="423" w:type="dxa"/>
            <w:tcBorders>
              <w:top w:val="single" w:sz="4" w:space="0" w:color="000000"/>
              <w:left w:val="nil"/>
              <w:bottom w:val="nil"/>
              <w:right w:val="nil"/>
            </w:tcBorders>
          </w:tcPr>
          <w:p w:rsidR="00CC36BC" w:rsidRPr="00410F19" w:rsidRDefault="00CC36BC" w:rsidP="00410F19">
            <w:pPr>
              <w:widowControl w:val="0"/>
              <w:autoSpaceDE w:val="0"/>
              <w:autoSpaceDN w:val="0"/>
              <w:spacing w:line="240" w:lineRule="auto"/>
              <w:ind w:left="106"/>
              <w:rPr>
                <w:rFonts w:ascii="Verdana" w:eastAsia="Times New Roman" w:hAnsi="Verdana"/>
                <w:sz w:val="18"/>
                <w:szCs w:val="18"/>
                <w:lang w:val="en-US"/>
              </w:rPr>
            </w:pPr>
          </w:p>
        </w:tc>
        <w:tc>
          <w:tcPr>
            <w:tcW w:w="703" w:type="dxa"/>
            <w:tcBorders>
              <w:top w:val="single" w:sz="4" w:space="0" w:color="000000"/>
              <w:left w:val="nil"/>
              <w:bottom w:val="nil"/>
              <w:right w:val="nil"/>
            </w:tcBorders>
          </w:tcPr>
          <w:p w:rsidR="00CC36BC" w:rsidRPr="00410F19" w:rsidRDefault="00CC36BC" w:rsidP="00410F19">
            <w:pPr>
              <w:widowControl w:val="0"/>
              <w:autoSpaceDE w:val="0"/>
              <w:autoSpaceDN w:val="0"/>
              <w:spacing w:line="240" w:lineRule="auto"/>
              <w:ind w:left="106"/>
              <w:rPr>
                <w:rFonts w:ascii="Verdana" w:eastAsia="Times New Roman" w:hAnsi="Verdana"/>
                <w:sz w:val="18"/>
                <w:szCs w:val="18"/>
              </w:rPr>
            </w:pPr>
          </w:p>
        </w:tc>
      </w:tr>
      <w:tr w:rsidR="00410F19" w:rsidRPr="00410F19" w:rsidTr="00410F19">
        <w:trPr>
          <w:trHeight w:val="20"/>
        </w:trPr>
        <w:tc>
          <w:tcPr>
            <w:tcW w:w="1255" w:type="dxa"/>
            <w:vMerge/>
            <w:tcBorders>
              <w:top w:val="single" w:sz="4" w:space="0" w:color="000000"/>
              <w:left w:val="nil"/>
              <w:bottom w:val="single" w:sz="4" w:space="0" w:color="000000"/>
              <w:right w:val="nil"/>
            </w:tcBorders>
            <w:vAlign w:val="center"/>
            <w:hideMark/>
          </w:tcPr>
          <w:p w:rsidR="00CC36BC" w:rsidRPr="00410F19" w:rsidRDefault="00CC36BC" w:rsidP="00410F19">
            <w:pPr>
              <w:spacing w:after="0" w:line="240" w:lineRule="auto"/>
              <w:rPr>
                <w:rFonts w:ascii="Verdana" w:eastAsia="Times New Roman" w:hAnsi="Verdana"/>
                <w:sz w:val="18"/>
                <w:szCs w:val="18"/>
                <w:lang w:val="en-US" w:eastAsia="en-US"/>
              </w:rPr>
            </w:pPr>
          </w:p>
        </w:tc>
        <w:tc>
          <w:tcPr>
            <w:tcW w:w="588" w:type="dxa"/>
            <w:tcBorders>
              <w:top w:val="nil"/>
              <w:left w:val="nil"/>
              <w:bottom w:val="nil"/>
              <w:right w:val="nil"/>
            </w:tcBorders>
            <w:vAlign w:val="center"/>
            <w:hideMark/>
          </w:tcPr>
          <w:p w:rsidR="00CC36BC" w:rsidRPr="00410F19" w:rsidRDefault="00CC36BC" w:rsidP="00410F19">
            <w:pPr>
              <w:widowControl w:val="0"/>
              <w:autoSpaceDE w:val="0"/>
              <w:autoSpaceDN w:val="0"/>
              <w:spacing w:after="0" w:line="240" w:lineRule="auto"/>
              <w:ind w:left="284" w:right="243"/>
              <w:jc w:val="center"/>
              <w:rPr>
                <w:rFonts w:ascii="Verdana" w:eastAsia="Times New Roman" w:hAnsi="Verdana"/>
                <w:sz w:val="18"/>
                <w:szCs w:val="18"/>
              </w:rPr>
            </w:pPr>
            <w:r w:rsidRPr="00410F19">
              <w:rPr>
                <w:rFonts w:ascii="Verdana" w:eastAsia="Times New Roman" w:hAnsi="Verdana"/>
                <w:sz w:val="18"/>
                <w:szCs w:val="18"/>
              </w:rPr>
              <w:t>2</w:t>
            </w:r>
          </w:p>
        </w:tc>
        <w:tc>
          <w:tcPr>
            <w:tcW w:w="1651" w:type="dxa"/>
            <w:tcBorders>
              <w:top w:val="nil"/>
              <w:left w:val="nil"/>
              <w:bottom w:val="nil"/>
              <w:right w:val="nil"/>
            </w:tcBorders>
            <w:hideMark/>
          </w:tcPr>
          <w:p w:rsidR="00CC36BC" w:rsidRPr="00410F19" w:rsidRDefault="00CC36BC" w:rsidP="00410F19">
            <w:pPr>
              <w:widowControl w:val="0"/>
              <w:autoSpaceDE w:val="0"/>
              <w:autoSpaceDN w:val="0"/>
              <w:spacing w:after="0" w:line="240" w:lineRule="auto"/>
              <w:ind w:left="106"/>
              <w:rPr>
                <w:rFonts w:ascii="Verdana" w:eastAsia="Times New Roman" w:hAnsi="Verdana"/>
                <w:sz w:val="18"/>
                <w:szCs w:val="18"/>
              </w:rPr>
            </w:pPr>
            <w:r w:rsidRPr="00410F19">
              <w:rPr>
                <w:rFonts w:ascii="Verdana" w:eastAsia="Times New Roman" w:hAnsi="Verdana"/>
                <w:sz w:val="18"/>
                <w:szCs w:val="18"/>
              </w:rPr>
              <w:t xml:space="preserve">Belajar dengan menggunakan </w:t>
            </w:r>
            <w:r w:rsidRPr="00410F19">
              <w:rPr>
                <w:rFonts w:ascii="Verdana" w:eastAsia="Times New Roman" w:hAnsi="Verdana"/>
                <w:iCs/>
                <w:sz w:val="18"/>
                <w:szCs w:val="18"/>
              </w:rPr>
              <w:t>luring</w:t>
            </w:r>
            <w:r w:rsidRPr="00410F19">
              <w:rPr>
                <w:rFonts w:ascii="Verdana" w:eastAsia="Times New Roman" w:hAnsi="Verdana"/>
                <w:i/>
                <w:sz w:val="18"/>
                <w:szCs w:val="18"/>
              </w:rPr>
              <w:t xml:space="preserve"> </w:t>
            </w:r>
            <w:r w:rsidRPr="00410F19">
              <w:rPr>
                <w:rFonts w:ascii="Verdana" w:eastAsia="Times New Roman" w:hAnsi="Verdana"/>
                <w:sz w:val="18"/>
                <w:szCs w:val="18"/>
              </w:rPr>
              <w:t>membuat saya lebih paham</w:t>
            </w:r>
            <w:r w:rsidRPr="00410F19">
              <w:rPr>
                <w:rFonts w:ascii="Verdana" w:eastAsia="Times New Roman" w:hAnsi="Verdana"/>
                <w:sz w:val="18"/>
                <w:szCs w:val="18"/>
                <w:lang w:val="en-ID"/>
              </w:rPr>
              <w:t xml:space="preserve"> </w:t>
            </w:r>
            <w:proofErr w:type="spellStart"/>
            <w:r w:rsidRPr="00410F19">
              <w:rPr>
                <w:rFonts w:ascii="Verdana" w:eastAsia="Times New Roman" w:hAnsi="Verdana"/>
                <w:sz w:val="18"/>
                <w:szCs w:val="18"/>
                <w:lang w:val="en-ID"/>
              </w:rPr>
              <w:t>terhadap</w:t>
            </w:r>
            <w:proofErr w:type="spellEnd"/>
            <w:r w:rsidRPr="00410F19">
              <w:rPr>
                <w:rFonts w:ascii="Verdana" w:eastAsia="Times New Roman" w:hAnsi="Verdana"/>
                <w:sz w:val="18"/>
                <w:szCs w:val="18"/>
                <w:lang w:val="en-ID"/>
              </w:rPr>
              <w:t xml:space="preserve"> </w:t>
            </w:r>
            <w:proofErr w:type="spellStart"/>
            <w:r w:rsidRPr="00410F19">
              <w:rPr>
                <w:rFonts w:ascii="Verdana" w:eastAsia="Times New Roman" w:hAnsi="Verdana"/>
                <w:sz w:val="18"/>
                <w:szCs w:val="18"/>
                <w:lang w:val="en-ID"/>
              </w:rPr>
              <w:t>materi</w:t>
            </w:r>
            <w:proofErr w:type="spellEnd"/>
            <w:r w:rsidRPr="00410F19">
              <w:rPr>
                <w:rFonts w:ascii="Verdana" w:eastAsia="Times New Roman" w:hAnsi="Verdana"/>
                <w:sz w:val="18"/>
                <w:szCs w:val="18"/>
                <w:lang w:val="en-ID"/>
              </w:rPr>
              <w:t xml:space="preserve"> (</w:t>
            </w:r>
            <w:proofErr w:type="spellStart"/>
            <w:r w:rsidRPr="00410F19">
              <w:rPr>
                <w:rFonts w:ascii="Verdana" w:eastAsia="Times New Roman" w:hAnsi="Verdana"/>
                <w:sz w:val="18"/>
                <w:szCs w:val="18"/>
                <w:lang w:val="en-ID"/>
              </w:rPr>
              <w:t>Matematika</w:t>
            </w:r>
            <w:proofErr w:type="spellEnd"/>
            <w:r w:rsidRPr="00410F19">
              <w:rPr>
                <w:rFonts w:ascii="Verdana" w:eastAsia="Times New Roman" w:hAnsi="Verdana"/>
                <w:sz w:val="18"/>
                <w:szCs w:val="18"/>
                <w:lang w:val="en-ID"/>
              </w:rPr>
              <w:t>)</w:t>
            </w:r>
            <w:r w:rsidRPr="00410F19">
              <w:rPr>
                <w:rFonts w:ascii="Verdana" w:eastAsia="Times New Roman" w:hAnsi="Verdana"/>
                <w:sz w:val="18"/>
                <w:szCs w:val="18"/>
              </w:rPr>
              <w:t>.</w:t>
            </w:r>
          </w:p>
        </w:tc>
        <w:tc>
          <w:tcPr>
            <w:tcW w:w="423" w:type="dxa"/>
            <w:tcBorders>
              <w:top w:val="nil"/>
              <w:left w:val="nil"/>
              <w:bottom w:val="nil"/>
              <w:right w:val="nil"/>
            </w:tcBorders>
          </w:tcPr>
          <w:p w:rsidR="00CC36BC" w:rsidRPr="00410F19" w:rsidRDefault="00CC36BC" w:rsidP="00410F19">
            <w:pPr>
              <w:widowControl w:val="0"/>
              <w:autoSpaceDE w:val="0"/>
              <w:autoSpaceDN w:val="0"/>
              <w:spacing w:after="0" w:line="240" w:lineRule="auto"/>
              <w:ind w:left="106"/>
              <w:rPr>
                <w:rFonts w:ascii="Verdana" w:eastAsia="Times New Roman" w:hAnsi="Verdana"/>
                <w:sz w:val="18"/>
                <w:szCs w:val="18"/>
              </w:rPr>
            </w:pPr>
          </w:p>
        </w:tc>
        <w:tc>
          <w:tcPr>
            <w:tcW w:w="703" w:type="dxa"/>
            <w:tcBorders>
              <w:top w:val="nil"/>
              <w:left w:val="nil"/>
              <w:bottom w:val="nil"/>
              <w:right w:val="nil"/>
            </w:tcBorders>
          </w:tcPr>
          <w:p w:rsidR="00CC36BC" w:rsidRPr="00410F19" w:rsidRDefault="00CC36BC" w:rsidP="00410F19">
            <w:pPr>
              <w:widowControl w:val="0"/>
              <w:autoSpaceDE w:val="0"/>
              <w:autoSpaceDN w:val="0"/>
              <w:spacing w:after="0" w:line="240" w:lineRule="auto"/>
              <w:ind w:left="106"/>
              <w:rPr>
                <w:rFonts w:ascii="Verdana" w:eastAsia="Times New Roman" w:hAnsi="Verdana"/>
                <w:sz w:val="18"/>
                <w:szCs w:val="18"/>
              </w:rPr>
            </w:pPr>
          </w:p>
        </w:tc>
      </w:tr>
      <w:tr w:rsidR="00410F19" w:rsidRPr="00410F19" w:rsidTr="00410F19">
        <w:trPr>
          <w:trHeight w:val="20"/>
        </w:trPr>
        <w:tc>
          <w:tcPr>
            <w:tcW w:w="1255" w:type="dxa"/>
            <w:vMerge/>
            <w:tcBorders>
              <w:top w:val="single" w:sz="4" w:space="0" w:color="000000"/>
              <w:left w:val="nil"/>
              <w:bottom w:val="single" w:sz="4" w:space="0" w:color="000000"/>
              <w:right w:val="nil"/>
            </w:tcBorders>
            <w:vAlign w:val="center"/>
            <w:hideMark/>
          </w:tcPr>
          <w:p w:rsidR="00CC36BC" w:rsidRPr="00410F19" w:rsidRDefault="00CC36BC" w:rsidP="00410F19">
            <w:pPr>
              <w:spacing w:after="0" w:line="240" w:lineRule="auto"/>
              <w:rPr>
                <w:rFonts w:ascii="Verdana" w:eastAsia="Times New Roman" w:hAnsi="Verdana"/>
                <w:sz w:val="18"/>
                <w:szCs w:val="18"/>
                <w:lang w:val="en-US" w:eastAsia="en-US"/>
              </w:rPr>
            </w:pPr>
          </w:p>
        </w:tc>
        <w:tc>
          <w:tcPr>
            <w:tcW w:w="588" w:type="dxa"/>
            <w:tcBorders>
              <w:top w:val="nil"/>
              <w:left w:val="nil"/>
              <w:bottom w:val="nil"/>
              <w:right w:val="nil"/>
            </w:tcBorders>
            <w:vAlign w:val="center"/>
            <w:hideMark/>
          </w:tcPr>
          <w:p w:rsidR="00CC36BC" w:rsidRPr="00410F19" w:rsidRDefault="00CC36BC" w:rsidP="00410F19">
            <w:pPr>
              <w:widowControl w:val="0"/>
              <w:autoSpaceDE w:val="0"/>
              <w:autoSpaceDN w:val="0"/>
              <w:spacing w:after="0" w:line="240" w:lineRule="auto"/>
              <w:ind w:left="284" w:right="243"/>
              <w:jc w:val="center"/>
              <w:rPr>
                <w:rFonts w:ascii="Verdana" w:eastAsia="Times New Roman" w:hAnsi="Verdana"/>
                <w:sz w:val="18"/>
                <w:szCs w:val="18"/>
                <w:lang w:val="en-US"/>
              </w:rPr>
            </w:pPr>
            <w:r w:rsidRPr="00410F19">
              <w:rPr>
                <w:rFonts w:ascii="Verdana" w:eastAsia="Times New Roman" w:hAnsi="Verdana"/>
                <w:sz w:val="18"/>
                <w:szCs w:val="18"/>
              </w:rPr>
              <w:t>3</w:t>
            </w:r>
          </w:p>
        </w:tc>
        <w:tc>
          <w:tcPr>
            <w:tcW w:w="1651" w:type="dxa"/>
            <w:tcBorders>
              <w:top w:val="nil"/>
              <w:left w:val="nil"/>
              <w:bottom w:val="nil"/>
              <w:right w:val="nil"/>
            </w:tcBorders>
            <w:hideMark/>
          </w:tcPr>
          <w:p w:rsidR="00CC36BC" w:rsidRPr="00410F19" w:rsidRDefault="00CC36BC" w:rsidP="00410F19">
            <w:pPr>
              <w:widowControl w:val="0"/>
              <w:autoSpaceDE w:val="0"/>
              <w:autoSpaceDN w:val="0"/>
              <w:spacing w:after="0" w:line="240" w:lineRule="auto"/>
              <w:ind w:left="106" w:right="260"/>
              <w:rPr>
                <w:rFonts w:ascii="Verdana" w:eastAsia="Times New Roman" w:hAnsi="Verdana"/>
                <w:sz w:val="18"/>
                <w:szCs w:val="18"/>
              </w:rPr>
            </w:pPr>
            <w:r w:rsidRPr="00410F19">
              <w:rPr>
                <w:rFonts w:ascii="Verdana" w:eastAsia="Times New Roman" w:hAnsi="Verdana"/>
                <w:sz w:val="18"/>
                <w:szCs w:val="18"/>
              </w:rPr>
              <w:t xml:space="preserve">Saya cepat memahami materi (Matematika) melalui </w:t>
            </w:r>
            <w:r w:rsidRPr="00410F19">
              <w:rPr>
                <w:rFonts w:ascii="Verdana" w:eastAsia="Times New Roman" w:hAnsi="Verdana"/>
                <w:iCs/>
                <w:sz w:val="18"/>
                <w:szCs w:val="18"/>
              </w:rPr>
              <w:t xml:space="preserve">pembelajaran luring </w:t>
            </w:r>
            <w:r w:rsidRPr="00410F19">
              <w:rPr>
                <w:rFonts w:ascii="Verdana" w:eastAsia="Times New Roman" w:hAnsi="Verdana"/>
                <w:sz w:val="18"/>
                <w:szCs w:val="18"/>
              </w:rPr>
              <w:t>dibandingkan dijelaskan secara online/ daring.</w:t>
            </w:r>
          </w:p>
        </w:tc>
        <w:tc>
          <w:tcPr>
            <w:tcW w:w="423" w:type="dxa"/>
            <w:tcBorders>
              <w:top w:val="nil"/>
              <w:left w:val="nil"/>
              <w:bottom w:val="nil"/>
              <w:right w:val="nil"/>
            </w:tcBorders>
          </w:tcPr>
          <w:p w:rsidR="00CC36BC" w:rsidRPr="00410F19" w:rsidRDefault="00CC36BC" w:rsidP="00410F19">
            <w:pPr>
              <w:widowControl w:val="0"/>
              <w:autoSpaceDE w:val="0"/>
              <w:autoSpaceDN w:val="0"/>
              <w:spacing w:after="0" w:line="240" w:lineRule="auto"/>
              <w:ind w:left="106" w:right="260"/>
              <w:rPr>
                <w:rFonts w:ascii="Verdana" w:eastAsia="Times New Roman" w:hAnsi="Verdana"/>
                <w:sz w:val="18"/>
                <w:szCs w:val="18"/>
              </w:rPr>
            </w:pPr>
          </w:p>
        </w:tc>
        <w:tc>
          <w:tcPr>
            <w:tcW w:w="703" w:type="dxa"/>
            <w:tcBorders>
              <w:top w:val="nil"/>
              <w:left w:val="nil"/>
              <w:bottom w:val="nil"/>
              <w:right w:val="nil"/>
            </w:tcBorders>
          </w:tcPr>
          <w:p w:rsidR="00CC36BC" w:rsidRPr="00410F19" w:rsidRDefault="00CC36BC" w:rsidP="00410F19">
            <w:pPr>
              <w:widowControl w:val="0"/>
              <w:autoSpaceDE w:val="0"/>
              <w:autoSpaceDN w:val="0"/>
              <w:spacing w:after="0" w:line="240" w:lineRule="auto"/>
              <w:ind w:left="106" w:right="260"/>
              <w:rPr>
                <w:rFonts w:ascii="Verdana" w:eastAsia="Times New Roman" w:hAnsi="Verdana"/>
                <w:sz w:val="18"/>
                <w:szCs w:val="18"/>
              </w:rPr>
            </w:pPr>
          </w:p>
        </w:tc>
      </w:tr>
      <w:tr w:rsidR="00410F19" w:rsidRPr="00410F19" w:rsidTr="00410F19">
        <w:trPr>
          <w:trHeight w:val="20"/>
        </w:trPr>
        <w:tc>
          <w:tcPr>
            <w:tcW w:w="1255" w:type="dxa"/>
            <w:vMerge/>
            <w:tcBorders>
              <w:top w:val="single" w:sz="4" w:space="0" w:color="000000"/>
              <w:left w:val="nil"/>
              <w:bottom w:val="single" w:sz="4" w:space="0" w:color="000000"/>
              <w:right w:val="nil"/>
            </w:tcBorders>
            <w:vAlign w:val="center"/>
            <w:hideMark/>
          </w:tcPr>
          <w:p w:rsidR="00CC36BC" w:rsidRPr="00410F19" w:rsidRDefault="00CC36BC" w:rsidP="00410F19">
            <w:pPr>
              <w:spacing w:after="0" w:line="240" w:lineRule="auto"/>
              <w:rPr>
                <w:rFonts w:ascii="Verdana" w:eastAsia="Times New Roman" w:hAnsi="Verdana"/>
                <w:sz w:val="18"/>
                <w:szCs w:val="18"/>
                <w:lang w:val="en-US" w:eastAsia="en-US"/>
              </w:rPr>
            </w:pPr>
          </w:p>
        </w:tc>
        <w:tc>
          <w:tcPr>
            <w:tcW w:w="588" w:type="dxa"/>
            <w:tcBorders>
              <w:top w:val="nil"/>
              <w:left w:val="nil"/>
              <w:bottom w:val="nil"/>
              <w:right w:val="nil"/>
            </w:tcBorders>
            <w:vAlign w:val="center"/>
            <w:hideMark/>
          </w:tcPr>
          <w:p w:rsidR="00CC36BC" w:rsidRPr="00410F19" w:rsidRDefault="00CC36BC" w:rsidP="00410F19">
            <w:pPr>
              <w:widowControl w:val="0"/>
              <w:autoSpaceDE w:val="0"/>
              <w:autoSpaceDN w:val="0"/>
              <w:spacing w:after="0" w:line="240" w:lineRule="auto"/>
              <w:ind w:left="284" w:right="299"/>
              <w:jc w:val="center"/>
              <w:rPr>
                <w:rFonts w:ascii="Verdana" w:eastAsia="Times New Roman" w:hAnsi="Verdana"/>
                <w:sz w:val="18"/>
                <w:szCs w:val="18"/>
                <w:lang w:val="en-US"/>
              </w:rPr>
            </w:pPr>
            <w:r w:rsidRPr="00410F19">
              <w:rPr>
                <w:rFonts w:ascii="Verdana" w:eastAsia="Times New Roman" w:hAnsi="Verdana"/>
                <w:sz w:val="18"/>
                <w:szCs w:val="18"/>
              </w:rPr>
              <w:t>4</w:t>
            </w:r>
          </w:p>
        </w:tc>
        <w:tc>
          <w:tcPr>
            <w:tcW w:w="1651" w:type="dxa"/>
            <w:tcBorders>
              <w:top w:val="nil"/>
              <w:left w:val="nil"/>
              <w:bottom w:val="nil"/>
              <w:right w:val="nil"/>
            </w:tcBorders>
            <w:hideMark/>
          </w:tcPr>
          <w:p w:rsidR="00CC36BC" w:rsidRPr="00410F19" w:rsidRDefault="00CC36BC" w:rsidP="00410F19">
            <w:pPr>
              <w:widowControl w:val="0"/>
              <w:autoSpaceDE w:val="0"/>
              <w:autoSpaceDN w:val="0"/>
              <w:spacing w:after="0" w:line="240" w:lineRule="auto"/>
              <w:ind w:left="106"/>
              <w:rPr>
                <w:rFonts w:ascii="Verdana" w:eastAsia="Times New Roman" w:hAnsi="Verdana"/>
                <w:sz w:val="18"/>
                <w:szCs w:val="18"/>
              </w:rPr>
            </w:pPr>
            <w:r w:rsidRPr="00410F19">
              <w:rPr>
                <w:rFonts w:ascii="Verdana" w:eastAsia="Times New Roman" w:hAnsi="Verdana"/>
                <w:sz w:val="18"/>
                <w:szCs w:val="18"/>
                <w:lang w:val="en-ID"/>
              </w:rPr>
              <w:t xml:space="preserve">Saya </w:t>
            </w:r>
            <w:proofErr w:type="spellStart"/>
            <w:r w:rsidRPr="00410F19">
              <w:rPr>
                <w:rFonts w:ascii="Verdana" w:eastAsia="Times New Roman" w:hAnsi="Verdana"/>
                <w:sz w:val="18"/>
                <w:szCs w:val="18"/>
                <w:lang w:val="en-ID"/>
              </w:rPr>
              <w:t>sangat</w:t>
            </w:r>
            <w:proofErr w:type="spellEnd"/>
            <w:r w:rsidRPr="00410F19">
              <w:rPr>
                <w:rFonts w:ascii="Verdana" w:eastAsia="Times New Roman" w:hAnsi="Verdana"/>
                <w:sz w:val="18"/>
                <w:szCs w:val="18"/>
                <w:lang w:val="en-ID"/>
              </w:rPr>
              <w:t xml:space="preserve"> </w:t>
            </w:r>
            <w:proofErr w:type="spellStart"/>
            <w:r w:rsidRPr="00410F19">
              <w:rPr>
                <w:rFonts w:ascii="Verdana" w:eastAsia="Times New Roman" w:hAnsi="Verdana"/>
                <w:sz w:val="18"/>
                <w:szCs w:val="18"/>
                <w:lang w:val="en-ID"/>
              </w:rPr>
              <w:t>suka</w:t>
            </w:r>
            <w:proofErr w:type="spellEnd"/>
            <w:r w:rsidRPr="00410F19">
              <w:rPr>
                <w:rFonts w:ascii="Verdana" w:eastAsia="Times New Roman" w:hAnsi="Verdana"/>
                <w:sz w:val="18"/>
                <w:szCs w:val="18"/>
                <w:lang w:val="en-ID"/>
              </w:rPr>
              <w:t xml:space="preserve"> </w:t>
            </w:r>
            <w:proofErr w:type="spellStart"/>
            <w:r w:rsidRPr="00410F19">
              <w:rPr>
                <w:rFonts w:ascii="Verdana" w:eastAsia="Times New Roman" w:hAnsi="Verdana"/>
                <w:sz w:val="18"/>
                <w:szCs w:val="18"/>
                <w:lang w:val="en-ID"/>
              </w:rPr>
              <w:t>dengan</w:t>
            </w:r>
            <w:proofErr w:type="spellEnd"/>
            <w:r w:rsidRPr="00410F19">
              <w:rPr>
                <w:rFonts w:ascii="Verdana" w:eastAsia="Times New Roman" w:hAnsi="Verdana"/>
                <w:sz w:val="18"/>
                <w:szCs w:val="18"/>
                <w:lang w:val="en-ID"/>
              </w:rPr>
              <w:t xml:space="preserve"> </w:t>
            </w:r>
            <w:proofErr w:type="spellStart"/>
            <w:r w:rsidRPr="00410F19">
              <w:rPr>
                <w:rFonts w:ascii="Verdana" w:eastAsia="Times New Roman" w:hAnsi="Verdana"/>
                <w:sz w:val="18"/>
                <w:szCs w:val="18"/>
                <w:lang w:val="en-ID"/>
              </w:rPr>
              <w:t>pembelajaran</w:t>
            </w:r>
            <w:proofErr w:type="spellEnd"/>
            <w:r w:rsidRPr="00410F19">
              <w:rPr>
                <w:rFonts w:ascii="Verdana" w:eastAsia="Times New Roman" w:hAnsi="Verdana"/>
                <w:sz w:val="18"/>
                <w:szCs w:val="18"/>
                <w:lang w:val="en-ID"/>
              </w:rPr>
              <w:t xml:space="preserve"> </w:t>
            </w:r>
            <w:proofErr w:type="spellStart"/>
            <w:r w:rsidRPr="00410F19">
              <w:rPr>
                <w:rFonts w:ascii="Verdana" w:eastAsia="Times New Roman" w:hAnsi="Verdana"/>
                <w:sz w:val="18"/>
                <w:szCs w:val="18"/>
                <w:lang w:val="en-ID"/>
              </w:rPr>
              <w:t>menggunakan</w:t>
            </w:r>
            <w:proofErr w:type="spellEnd"/>
            <w:r w:rsidRPr="00410F19">
              <w:rPr>
                <w:rFonts w:ascii="Verdana" w:eastAsia="Times New Roman" w:hAnsi="Verdana"/>
                <w:sz w:val="18"/>
                <w:szCs w:val="18"/>
                <w:lang w:val="en-ID"/>
              </w:rPr>
              <w:t xml:space="preserve"> </w:t>
            </w:r>
            <w:r w:rsidRPr="00410F19">
              <w:rPr>
                <w:rFonts w:ascii="Verdana" w:eastAsia="Times New Roman" w:hAnsi="Verdana"/>
                <w:iCs/>
                <w:sz w:val="18"/>
                <w:szCs w:val="18"/>
              </w:rPr>
              <w:t>secara luring</w:t>
            </w:r>
            <w:r w:rsidRPr="00410F19">
              <w:rPr>
                <w:rFonts w:ascii="Verdana" w:eastAsia="Times New Roman" w:hAnsi="Verdana"/>
                <w:i/>
                <w:sz w:val="18"/>
                <w:szCs w:val="18"/>
              </w:rPr>
              <w:t>.</w:t>
            </w:r>
          </w:p>
        </w:tc>
        <w:tc>
          <w:tcPr>
            <w:tcW w:w="423" w:type="dxa"/>
            <w:tcBorders>
              <w:top w:val="nil"/>
              <w:left w:val="nil"/>
              <w:bottom w:val="nil"/>
              <w:right w:val="nil"/>
            </w:tcBorders>
          </w:tcPr>
          <w:p w:rsidR="00CC36BC" w:rsidRPr="00410F19" w:rsidRDefault="00CC36BC" w:rsidP="00410F19">
            <w:pPr>
              <w:widowControl w:val="0"/>
              <w:autoSpaceDE w:val="0"/>
              <w:autoSpaceDN w:val="0"/>
              <w:spacing w:after="0" w:line="240" w:lineRule="auto"/>
              <w:ind w:left="106"/>
              <w:rPr>
                <w:rFonts w:ascii="Verdana" w:eastAsia="Times New Roman" w:hAnsi="Verdana"/>
                <w:sz w:val="18"/>
                <w:szCs w:val="18"/>
                <w:lang w:val="en-US"/>
              </w:rPr>
            </w:pPr>
          </w:p>
        </w:tc>
        <w:tc>
          <w:tcPr>
            <w:tcW w:w="703" w:type="dxa"/>
            <w:tcBorders>
              <w:top w:val="nil"/>
              <w:left w:val="nil"/>
              <w:bottom w:val="nil"/>
              <w:right w:val="nil"/>
            </w:tcBorders>
          </w:tcPr>
          <w:p w:rsidR="00CC36BC" w:rsidRPr="00410F19" w:rsidRDefault="00CC36BC" w:rsidP="00410F19">
            <w:pPr>
              <w:widowControl w:val="0"/>
              <w:autoSpaceDE w:val="0"/>
              <w:autoSpaceDN w:val="0"/>
              <w:spacing w:after="0" w:line="240" w:lineRule="auto"/>
              <w:ind w:left="106"/>
              <w:rPr>
                <w:rFonts w:ascii="Verdana" w:eastAsia="Times New Roman" w:hAnsi="Verdana"/>
                <w:sz w:val="18"/>
                <w:szCs w:val="18"/>
              </w:rPr>
            </w:pPr>
          </w:p>
        </w:tc>
      </w:tr>
      <w:tr w:rsidR="00410F19" w:rsidRPr="00410F19" w:rsidTr="00410F19">
        <w:trPr>
          <w:trHeight w:val="20"/>
        </w:trPr>
        <w:tc>
          <w:tcPr>
            <w:tcW w:w="1255" w:type="dxa"/>
            <w:vMerge/>
            <w:tcBorders>
              <w:top w:val="single" w:sz="4" w:space="0" w:color="000000"/>
              <w:left w:val="nil"/>
              <w:bottom w:val="single" w:sz="4" w:space="0" w:color="000000"/>
              <w:right w:val="nil"/>
            </w:tcBorders>
            <w:vAlign w:val="center"/>
            <w:hideMark/>
          </w:tcPr>
          <w:p w:rsidR="00CC36BC" w:rsidRPr="00410F19" w:rsidRDefault="00CC36BC" w:rsidP="00410F19">
            <w:pPr>
              <w:spacing w:after="0" w:line="240" w:lineRule="auto"/>
              <w:rPr>
                <w:rFonts w:ascii="Verdana" w:eastAsia="Times New Roman" w:hAnsi="Verdana"/>
                <w:sz w:val="18"/>
                <w:szCs w:val="18"/>
                <w:lang w:val="en-US" w:eastAsia="en-US"/>
              </w:rPr>
            </w:pPr>
          </w:p>
        </w:tc>
        <w:tc>
          <w:tcPr>
            <w:tcW w:w="588" w:type="dxa"/>
            <w:tcBorders>
              <w:top w:val="nil"/>
              <w:left w:val="nil"/>
              <w:bottom w:val="nil"/>
              <w:right w:val="nil"/>
            </w:tcBorders>
            <w:vAlign w:val="center"/>
            <w:hideMark/>
          </w:tcPr>
          <w:p w:rsidR="00CC36BC" w:rsidRPr="00410F19" w:rsidRDefault="00CC36BC" w:rsidP="00410F19">
            <w:pPr>
              <w:widowControl w:val="0"/>
              <w:autoSpaceDE w:val="0"/>
              <w:autoSpaceDN w:val="0"/>
              <w:spacing w:after="0" w:line="240" w:lineRule="auto"/>
              <w:ind w:left="284" w:right="299"/>
              <w:jc w:val="center"/>
              <w:rPr>
                <w:rFonts w:ascii="Verdana" w:eastAsia="Times New Roman" w:hAnsi="Verdana"/>
                <w:sz w:val="18"/>
                <w:szCs w:val="18"/>
              </w:rPr>
            </w:pPr>
            <w:r w:rsidRPr="00410F19">
              <w:rPr>
                <w:rFonts w:ascii="Verdana" w:eastAsia="Times New Roman" w:hAnsi="Verdana"/>
                <w:sz w:val="18"/>
                <w:szCs w:val="18"/>
              </w:rPr>
              <w:t>5</w:t>
            </w:r>
          </w:p>
        </w:tc>
        <w:tc>
          <w:tcPr>
            <w:tcW w:w="1651" w:type="dxa"/>
            <w:tcBorders>
              <w:top w:val="nil"/>
              <w:left w:val="nil"/>
              <w:bottom w:val="nil"/>
              <w:right w:val="nil"/>
            </w:tcBorders>
            <w:hideMark/>
          </w:tcPr>
          <w:p w:rsidR="00CC36BC" w:rsidRPr="00410F19" w:rsidRDefault="00CC36BC" w:rsidP="00410F19">
            <w:pPr>
              <w:widowControl w:val="0"/>
              <w:autoSpaceDE w:val="0"/>
              <w:autoSpaceDN w:val="0"/>
              <w:spacing w:after="0" w:line="240" w:lineRule="auto"/>
              <w:ind w:left="106" w:right="260"/>
              <w:rPr>
                <w:rFonts w:ascii="Verdana" w:eastAsia="Times New Roman" w:hAnsi="Verdana"/>
                <w:sz w:val="18"/>
                <w:szCs w:val="18"/>
              </w:rPr>
            </w:pPr>
            <w:r w:rsidRPr="00410F19">
              <w:rPr>
                <w:rFonts w:ascii="Verdana" w:eastAsia="Times New Roman" w:hAnsi="Verdana"/>
                <w:sz w:val="18"/>
                <w:szCs w:val="18"/>
                <w:lang w:val="en-ID"/>
              </w:rPr>
              <w:t xml:space="preserve">Saya </w:t>
            </w:r>
            <w:proofErr w:type="spellStart"/>
            <w:r w:rsidRPr="00410F19">
              <w:rPr>
                <w:rFonts w:ascii="Verdana" w:eastAsia="Times New Roman" w:hAnsi="Verdana"/>
                <w:sz w:val="18"/>
                <w:szCs w:val="18"/>
                <w:lang w:val="en-ID"/>
              </w:rPr>
              <w:t>sangat</w:t>
            </w:r>
            <w:proofErr w:type="spellEnd"/>
            <w:r w:rsidRPr="00410F19">
              <w:rPr>
                <w:rFonts w:ascii="Verdana" w:eastAsia="Times New Roman" w:hAnsi="Verdana"/>
                <w:sz w:val="18"/>
                <w:szCs w:val="18"/>
                <w:lang w:val="en-ID"/>
              </w:rPr>
              <w:t xml:space="preserve"> </w:t>
            </w:r>
            <w:proofErr w:type="spellStart"/>
            <w:r w:rsidRPr="00410F19">
              <w:rPr>
                <w:rFonts w:ascii="Verdana" w:eastAsia="Times New Roman" w:hAnsi="Verdana"/>
                <w:sz w:val="18"/>
                <w:szCs w:val="18"/>
                <w:lang w:val="en-ID"/>
              </w:rPr>
              <w:t>minat</w:t>
            </w:r>
            <w:proofErr w:type="spellEnd"/>
            <w:r w:rsidRPr="00410F19">
              <w:rPr>
                <w:rFonts w:ascii="Verdana" w:eastAsia="Times New Roman" w:hAnsi="Verdana"/>
                <w:sz w:val="18"/>
                <w:szCs w:val="18"/>
                <w:lang w:val="en-ID"/>
              </w:rPr>
              <w:t xml:space="preserve"> </w:t>
            </w:r>
            <w:proofErr w:type="spellStart"/>
            <w:r w:rsidRPr="00410F19">
              <w:rPr>
                <w:rFonts w:ascii="Verdana" w:eastAsia="Times New Roman" w:hAnsi="Verdana"/>
                <w:sz w:val="18"/>
                <w:szCs w:val="18"/>
                <w:lang w:val="en-ID"/>
              </w:rPr>
              <w:t>mengikuti</w:t>
            </w:r>
            <w:proofErr w:type="spellEnd"/>
            <w:r w:rsidRPr="00410F19">
              <w:rPr>
                <w:rFonts w:ascii="Verdana" w:eastAsia="Times New Roman" w:hAnsi="Verdana"/>
                <w:sz w:val="18"/>
                <w:szCs w:val="18"/>
                <w:lang w:val="en-ID"/>
              </w:rPr>
              <w:t xml:space="preserve"> </w:t>
            </w:r>
            <w:proofErr w:type="spellStart"/>
            <w:r w:rsidRPr="00410F19">
              <w:rPr>
                <w:rFonts w:ascii="Verdana" w:eastAsia="Times New Roman" w:hAnsi="Verdana"/>
                <w:sz w:val="18"/>
                <w:szCs w:val="18"/>
                <w:lang w:val="en-ID"/>
              </w:rPr>
              <w:t>pembelajaran</w:t>
            </w:r>
            <w:proofErr w:type="spellEnd"/>
            <w:r w:rsidRPr="00410F19">
              <w:rPr>
                <w:rFonts w:ascii="Verdana" w:eastAsia="Times New Roman" w:hAnsi="Verdana"/>
                <w:sz w:val="18"/>
                <w:szCs w:val="18"/>
                <w:lang w:val="en-ID"/>
              </w:rPr>
              <w:t xml:space="preserve"> </w:t>
            </w:r>
            <w:proofErr w:type="spellStart"/>
            <w:r w:rsidRPr="00410F19">
              <w:rPr>
                <w:rFonts w:ascii="Verdana" w:eastAsia="Times New Roman" w:hAnsi="Verdana"/>
                <w:sz w:val="18"/>
                <w:szCs w:val="18"/>
                <w:lang w:val="en-ID"/>
              </w:rPr>
              <w:t>secara</w:t>
            </w:r>
            <w:proofErr w:type="spellEnd"/>
            <w:r w:rsidRPr="00410F19">
              <w:rPr>
                <w:rFonts w:ascii="Verdana" w:eastAsia="Times New Roman" w:hAnsi="Verdana"/>
                <w:sz w:val="18"/>
                <w:szCs w:val="18"/>
                <w:lang w:val="en-ID"/>
              </w:rPr>
              <w:t xml:space="preserve"> luring</w:t>
            </w:r>
          </w:p>
        </w:tc>
        <w:tc>
          <w:tcPr>
            <w:tcW w:w="423" w:type="dxa"/>
            <w:tcBorders>
              <w:top w:val="nil"/>
              <w:left w:val="nil"/>
              <w:bottom w:val="nil"/>
              <w:right w:val="nil"/>
            </w:tcBorders>
          </w:tcPr>
          <w:p w:rsidR="00CC36BC" w:rsidRPr="00410F19" w:rsidRDefault="00CC36BC" w:rsidP="00410F19">
            <w:pPr>
              <w:widowControl w:val="0"/>
              <w:autoSpaceDE w:val="0"/>
              <w:autoSpaceDN w:val="0"/>
              <w:spacing w:after="0" w:line="240" w:lineRule="auto"/>
              <w:ind w:left="106" w:right="260"/>
              <w:rPr>
                <w:rFonts w:ascii="Verdana" w:eastAsia="Times New Roman" w:hAnsi="Verdana"/>
                <w:sz w:val="18"/>
                <w:szCs w:val="18"/>
              </w:rPr>
            </w:pPr>
          </w:p>
        </w:tc>
        <w:tc>
          <w:tcPr>
            <w:tcW w:w="703" w:type="dxa"/>
            <w:tcBorders>
              <w:top w:val="nil"/>
              <w:left w:val="nil"/>
              <w:bottom w:val="nil"/>
              <w:right w:val="nil"/>
            </w:tcBorders>
          </w:tcPr>
          <w:p w:rsidR="00CC36BC" w:rsidRPr="00410F19" w:rsidRDefault="00CC36BC" w:rsidP="00410F19">
            <w:pPr>
              <w:widowControl w:val="0"/>
              <w:autoSpaceDE w:val="0"/>
              <w:autoSpaceDN w:val="0"/>
              <w:spacing w:after="0" w:line="240" w:lineRule="auto"/>
              <w:ind w:left="106" w:right="260"/>
              <w:rPr>
                <w:rFonts w:ascii="Verdana" w:eastAsia="Times New Roman" w:hAnsi="Verdana"/>
                <w:sz w:val="18"/>
                <w:szCs w:val="18"/>
              </w:rPr>
            </w:pPr>
          </w:p>
        </w:tc>
      </w:tr>
      <w:tr w:rsidR="00410F19" w:rsidRPr="00410F19" w:rsidTr="00410F19">
        <w:trPr>
          <w:trHeight w:val="20"/>
        </w:trPr>
        <w:tc>
          <w:tcPr>
            <w:tcW w:w="1255" w:type="dxa"/>
            <w:vMerge/>
            <w:tcBorders>
              <w:top w:val="single" w:sz="4" w:space="0" w:color="000000"/>
              <w:left w:val="nil"/>
              <w:bottom w:val="single" w:sz="4" w:space="0" w:color="000000"/>
              <w:right w:val="nil"/>
            </w:tcBorders>
            <w:vAlign w:val="center"/>
            <w:hideMark/>
          </w:tcPr>
          <w:p w:rsidR="00CC36BC" w:rsidRPr="00410F19" w:rsidRDefault="00CC36BC" w:rsidP="00410F19">
            <w:pPr>
              <w:spacing w:after="0" w:line="240" w:lineRule="auto"/>
              <w:rPr>
                <w:rFonts w:ascii="Verdana" w:eastAsia="Times New Roman" w:hAnsi="Verdana"/>
                <w:sz w:val="18"/>
                <w:szCs w:val="18"/>
                <w:lang w:val="en-US" w:eastAsia="en-US"/>
              </w:rPr>
            </w:pPr>
          </w:p>
        </w:tc>
        <w:tc>
          <w:tcPr>
            <w:tcW w:w="588" w:type="dxa"/>
            <w:tcBorders>
              <w:top w:val="nil"/>
              <w:left w:val="nil"/>
              <w:bottom w:val="single" w:sz="4" w:space="0" w:color="000000"/>
              <w:right w:val="nil"/>
            </w:tcBorders>
            <w:vAlign w:val="center"/>
            <w:hideMark/>
          </w:tcPr>
          <w:p w:rsidR="00CC36BC" w:rsidRPr="00410F19" w:rsidRDefault="00CC36BC" w:rsidP="00410F19">
            <w:pPr>
              <w:widowControl w:val="0"/>
              <w:autoSpaceDE w:val="0"/>
              <w:autoSpaceDN w:val="0"/>
              <w:spacing w:after="0" w:line="240" w:lineRule="auto"/>
              <w:ind w:left="284" w:right="299"/>
              <w:jc w:val="center"/>
              <w:rPr>
                <w:rFonts w:ascii="Verdana" w:eastAsia="Times New Roman" w:hAnsi="Verdana"/>
                <w:sz w:val="18"/>
                <w:szCs w:val="18"/>
                <w:lang w:val="en-US"/>
              </w:rPr>
            </w:pPr>
            <w:r w:rsidRPr="00410F19">
              <w:rPr>
                <w:rFonts w:ascii="Verdana" w:eastAsia="Times New Roman" w:hAnsi="Verdana"/>
                <w:sz w:val="18"/>
                <w:szCs w:val="18"/>
              </w:rPr>
              <w:t>6</w:t>
            </w:r>
          </w:p>
        </w:tc>
        <w:tc>
          <w:tcPr>
            <w:tcW w:w="1651" w:type="dxa"/>
            <w:tcBorders>
              <w:top w:val="nil"/>
              <w:left w:val="nil"/>
              <w:bottom w:val="single" w:sz="4" w:space="0" w:color="000000"/>
              <w:right w:val="nil"/>
            </w:tcBorders>
            <w:hideMark/>
          </w:tcPr>
          <w:p w:rsidR="00CC36BC" w:rsidRPr="00410F19" w:rsidRDefault="00CC36BC" w:rsidP="00410F19">
            <w:pPr>
              <w:widowControl w:val="0"/>
              <w:autoSpaceDE w:val="0"/>
              <w:autoSpaceDN w:val="0"/>
              <w:spacing w:after="0" w:line="240" w:lineRule="auto"/>
              <w:ind w:left="106" w:right="260"/>
              <w:rPr>
                <w:rFonts w:ascii="Verdana" w:eastAsia="Times New Roman" w:hAnsi="Verdana"/>
                <w:sz w:val="18"/>
                <w:szCs w:val="18"/>
              </w:rPr>
            </w:pPr>
            <w:proofErr w:type="spellStart"/>
            <w:r w:rsidRPr="00410F19">
              <w:rPr>
                <w:rFonts w:ascii="Verdana" w:eastAsia="Times New Roman" w:hAnsi="Verdana"/>
                <w:sz w:val="18"/>
                <w:szCs w:val="18"/>
                <w:lang w:val="en-ID"/>
              </w:rPr>
              <w:t>Dengan</w:t>
            </w:r>
            <w:proofErr w:type="spellEnd"/>
            <w:r w:rsidRPr="00410F19">
              <w:rPr>
                <w:rFonts w:ascii="Verdana" w:eastAsia="Times New Roman" w:hAnsi="Verdana"/>
                <w:sz w:val="18"/>
                <w:szCs w:val="18"/>
                <w:lang w:val="en-ID"/>
              </w:rPr>
              <w:t xml:space="preserve"> </w:t>
            </w:r>
            <w:proofErr w:type="spellStart"/>
            <w:r w:rsidRPr="00410F19">
              <w:rPr>
                <w:rFonts w:ascii="Verdana" w:eastAsia="Times New Roman" w:hAnsi="Verdana"/>
                <w:sz w:val="18"/>
                <w:szCs w:val="18"/>
                <w:lang w:val="en-ID"/>
              </w:rPr>
              <w:t>menggunakan</w:t>
            </w:r>
            <w:proofErr w:type="spellEnd"/>
            <w:r w:rsidRPr="00410F19">
              <w:rPr>
                <w:rFonts w:ascii="Verdana" w:eastAsia="Times New Roman" w:hAnsi="Verdana"/>
                <w:sz w:val="18"/>
                <w:szCs w:val="18"/>
                <w:lang w:val="en-ID"/>
              </w:rPr>
              <w:t xml:space="preserve"> </w:t>
            </w:r>
            <w:proofErr w:type="spellStart"/>
            <w:r w:rsidRPr="00410F19">
              <w:rPr>
                <w:rFonts w:ascii="Verdana" w:eastAsia="Times New Roman" w:hAnsi="Verdana"/>
                <w:sz w:val="18"/>
                <w:szCs w:val="18"/>
                <w:lang w:val="en-ID"/>
              </w:rPr>
              <w:t>pembelajaran</w:t>
            </w:r>
            <w:proofErr w:type="spellEnd"/>
            <w:r w:rsidRPr="00410F19">
              <w:rPr>
                <w:rFonts w:ascii="Verdana" w:eastAsia="Times New Roman" w:hAnsi="Verdana"/>
                <w:sz w:val="18"/>
                <w:szCs w:val="18"/>
                <w:lang w:val="en-ID"/>
              </w:rPr>
              <w:t xml:space="preserve"> luring</w:t>
            </w:r>
            <w:r w:rsidRPr="00410F19">
              <w:rPr>
                <w:rFonts w:ascii="Verdana" w:eastAsia="Times New Roman" w:hAnsi="Verdana"/>
                <w:iCs/>
                <w:sz w:val="18"/>
                <w:szCs w:val="18"/>
                <w:lang w:val="en-ID"/>
              </w:rPr>
              <w:t>,</w:t>
            </w:r>
            <w:r w:rsidRPr="00410F19">
              <w:rPr>
                <w:rFonts w:ascii="Verdana" w:eastAsia="Times New Roman" w:hAnsi="Verdana"/>
                <w:i/>
                <w:sz w:val="18"/>
                <w:szCs w:val="18"/>
                <w:lang w:val="en-ID"/>
              </w:rPr>
              <w:t xml:space="preserve"> </w:t>
            </w:r>
            <w:proofErr w:type="spellStart"/>
            <w:r w:rsidRPr="00410F19">
              <w:rPr>
                <w:rFonts w:ascii="Verdana" w:eastAsia="Times New Roman" w:hAnsi="Verdana"/>
                <w:iCs/>
                <w:sz w:val="18"/>
                <w:szCs w:val="18"/>
                <w:lang w:val="en-ID"/>
              </w:rPr>
              <w:t>memotivasi</w:t>
            </w:r>
            <w:proofErr w:type="spellEnd"/>
            <w:r w:rsidRPr="00410F19">
              <w:rPr>
                <w:rFonts w:ascii="Verdana" w:eastAsia="Times New Roman" w:hAnsi="Verdana"/>
                <w:iCs/>
                <w:sz w:val="18"/>
                <w:szCs w:val="18"/>
                <w:lang w:val="en-ID"/>
              </w:rPr>
              <w:t xml:space="preserve"> </w:t>
            </w:r>
            <w:proofErr w:type="spellStart"/>
            <w:proofErr w:type="gramStart"/>
            <w:r w:rsidRPr="00410F19">
              <w:rPr>
                <w:rFonts w:ascii="Verdana" w:eastAsia="Times New Roman" w:hAnsi="Verdana"/>
                <w:iCs/>
                <w:sz w:val="18"/>
                <w:szCs w:val="18"/>
                <w:lang w:val="en-ID"/>
              </w:rPr>
              <w:t>saya</w:t>
            </w:r>
            <w:proofErr w:type="spellEnd"/>
            <w:r w:rsidRPr="00410F19">
              <w:rPr>
                <w:rFonts w:ascii="Verdana" w:eastAsia="Times New Roman" w:hAnsi="Verdana"/>
                <w:iCs/>
                <w:sz w:val="18"/>
                <w:szCs w:val="18"/>
                <w:lang w:val="en-ID"/>
              </w:rPr>
              <w:t xml:space="preserve">  </w:t>
            </w:r>
            <w:proofErr w:type="spellStart"/>
            <w:r w:rsidRPr="00410F19">
              <w:rPr>
                <w:rFonts w:ascii="Verdana" w:eastAsia="Times New Roman" w:hAnsi="Verdana"/>
                <w:iCs/>
                <w:sz w:val="18"/>
                <w:szCs w:val="18"/>
                <w:lang w:val="en-ID"/>
              </w:rPr>
              <w:t>untuk</w:t>
            </w:r>
            <w:proofErr w:type="spellEnd"/>
            <w:proofErr w:type="gramEnd"/>
            <w:r w:rsidRPr="00410F19">
              <w:rPr>
                <w:rFonts w:ascii="Verdana" w:eastAsia="Times New Roman" w:hAnsi="Verdana"/>
                <w:iCs/>
                <w:sz w:val="18"/>
                <w:szCs w:val="18"/>
                <w:lang w:val="en-ID"/>
              </w:rPr>
              <w:t xml:space="preserve"> </w:t>
            </w:r>
            <w:proofErr w:type="spellStart"/>
            <w:r w:rsidRPr="00410F19">
              <w:rPr>
                <w:rFonts w:ascii="Verdana" w:eastAsia="Times New Roman" w:hAnsi="Verdana"/>
                <w:iCs/>
                <w:sz w:val="18"/>
                <w:szCs w:val="18"/>
                <w:lang w:val="en-ID"/>
              </w:rPr>
              <w:t>mengikuti</w:t>
            </w:r>
            <w:proofErr w:type="spellEnd"/>
            <w:r w:rsidRPr="00410F19">
              <w:rPr>
                <w:rFonts w:ascii="Verdana" w:eastAsia="Times New Roman" w:hAnsi="Verdana"/>
                <w:iCs/>
                <w:sz w:val="18"/>
                <w:szCs w:val="18"/>
                <w:lang w:val="en-ID"/>
              </w:rPr>
              <w:t xml:space="preserve"> </w:t>
            </w:r>
            <w:proofErr w:type="spellStart"/>
            <w:r w:rsidRPr="00410F19">
              <w:rPr>
                <w:rFonts w:ascii="Verdana" w:eastAsia="Times New Roman" w:hAnsi="Verdana"/>
                <w:iCs/>
                <w:sz w:val="18"/>
                <w:szCs w:val="18"/>
                <w:lang w:val="en-ID"/>
              </w:rPr>
              <w:t>pembelajaran</w:t>
            </w:r>
            <w:proofErr w:type="spellEnd"/>
            <w:r w:rsidRPr="00410F19">
              <w:rPr>
                <w:rFonts w:ascii="Verdana" w:eastAsia="Times New Roman" w:hAnsi="Verdana"/>
                <w:iCs/>
                <w:sz w:val="18"/>
                <w:szCs w:val="18"/>
                <w:lang w:val="en-ID"/>
              </w:rPr>
              <w:t xml:space="preserve"> luring </w:t>
            </w:r>
            <w:proofErr w:type="spellStart"/>
            <w:r w:rsidRPr="00410F19">
              <w:rPr>
                <w:rFonts w:ascii="Verdana" w:eastAsia="Times New Roman" w:hAnsi="Verdana"/>
                <w:iCs/>
                <w:sz w:val="18"/>
                <w:szCs w:val="18"/>
                <w:lang w:val="en-ID"/>
              </w:rPr>
              <w:t>lebih</w:t>
            </w:r>
            <w:proofErr w:type="spellEnd"/>
            <w:r w:rsidRPr="00410F19">
              <w:rPr>
                <w:rFonts w:ascii="Verdana" w:eastAsia="Times New Roman" w:hAnsi="Verdana"/>
                <w:iCs/>
                <w:sz w:val="18"/>
                <w:szCs w:val="18"/>
                <w:lang w:val="en-ID"/>
              </w:rPr>
              <w:t xml:space="preserve"> </w:t>
            </w:r>
            <w:proofErr w:type="spellStart"/>
            <w:r w:rsidRPr="00410F19">
              <w:rPr>
                <w:rFonts w:ascii="Verdana" w:eastAsia="Times New Roman" w:hAnsi="Verdana"/>
                <w:iCs/>
                <w:sz w:val="18"/>
                <w:szCs w:val="18"/>
                <w:lang w:val="en-ID"/>
              </w:rPr>
              <w:t>aktif</w:t>
            </w:r>
            <w:proofErr w:type="spellEnd"/>
            <w:r w:rsidRPr="00410F19">
              <w:rPr>
                <w:rFonts w:ascii="Verdana" w:eastAsia="Times New Roman" w:hAnsi="Verdana"/>
                <w:iCs/>
                <w:sz w:val="18"/>
                <w:szCs w:val="18"/>
                <w:lang w:val="en-ID"/>
              </w:rPr>
              <w:t xml:space="preserve"> </w:t>
            </w:r>
            <w:proofErr w:type="spellStart"/>
            <w:r w:rsidRPr="00410F19">
              <w:rPr>
                <w:rFonts w:ascii="Verdana" w:eastAsia="Times New Roman" w:hAnsi="Verdana"/>
                <w:iCs/>
                <w:sz w:val="18"/>
                <w:szCs w:val="18"/>
                <w:lang w:val="en-ID"/>
              </w:rPr>
              <w:t>lagi</w:t>
            </w:r>
            <w:proofErr w:type="spellEnd"/>
            <w:r w:rsidRPr="00410F19">
              <w:rPr>
                <w:rFonts w:ascii="Verdana" w:eastAsia="Times New Roman" w:hAnsi="Verdana"/>
                <w:iCs/>
                <w:sz w:val="18"/>
                <w:szCs w:val="18"/>
                <w:lang w:val="en-ID"/>
              </w:rPr>
              <w:t>.</w:t>
            </w:r>
          </w:p>
        </w:tc>
        <w:tc>
          <w:tcPr>
            <w:tcW w:w="423" w:type="dxa"/>
            <w:tcBorders>
              <w:top w:val="nil"/>
              <w:left w:val="nil"/>
              <w:bottom w:val="single" w:sz="4" w:space="0" w:color="000000"/>
              <w:right w:val="nil"/>
            </w:tcBorders>
          </w:tcPr>
          <w:p w:rsidR="00CC36BC" w:rsidRPr="00410F19" w:rsidRDefault="00CC36BC" w:rsidP="00410F19">
            <w:pPr>
              <w:widowControl w:val="0"/>
              <w:autoSpaceDE w:val="0"/>
              <w:autoSpaceDN w:val="0"/>
              <w:spacing w:after="0" w:line="240" w:lineRule="auto"/>
              <w:ind w:left="106" w:right="260"/>
              <w:rPr>
                <w:rFonts w:ascii="Verdana" w:eastAsia="Times New Roman" w:hAnsi="Verdana"/>
                <w:sz w:val="18"/>
                <w:szCs w:val="18"/>
              </w:rPr>
            </w:pPr>
          </w:p>
        </w:tc>
        <w:tc>
          <w:tcPr>
            <w:tcW w:w="703" w:type="dxa"/>
            <w:tcBorders>
              <w:top w:val="nil"/>
              <w:left w:val="nil"/>
              <w:bottom w:val="single" w:sz="4" w:space="0" w:color="000000"/>
              <w:right w:val="nil"/>
            </w:tcBorders>
          </w:tcPr>
          <w:p w:rsidR="00CC36BC" w:rsidRPr="00410F19" w:rsidRDefault="00CC36BC" w:rsidP="00410F19">
            <w:pPr>
              <w:widowControl w:val="0"/>
              <w:autoSpaceDE w:val="0"/>
              <w:autoSpaceDN w:val="0"/>
              <w:spacing w:after="0" w:line="240" w:lineRule="auto"/>
              <w:ind w:left="106" w:right="260"/>
              <w:rPr>
                <w:rFonts w:ascii="Verdana" w:eastAsia="Times New Roman" w:hAnsi="Verdana"/>
                <w:sz w:val="18"/>
                <w:szCs w:val="18"/>
              </w:rPr>
            </w:pPr>
          </w:p>
        </w:tc>
      </w:tr>
    </w:tbl>
    <w:p w:rsidR="00410F19" w:rsidRDefault="00410F19" w:rsidP="00410F19">
      <w:pPr>
        <w:pStyle w:val="0inden"/>
        <w:numPr>
          <w:ilvl w:val="0"/>
          <w:numId w:val="2"/>
        </w:numPr>
        <w:tabs>
          <w:tab w:val="left" w:pos="284"/>
        </w:tabs>
        <w:ind w:right="-1"/>
        <w:rPr>
          <w:lang w:val="id-ID"/>
        </w:rPr>
      </w:pPr>
      <w:r>
        <w:rPr>
          <w:i/>
          <w:iCs/>
          <w:lang w:val="id-ID"/>
        </w:rPr>
        <w:t>Interview</w:t>
      </w:r>
      <w:r>
        <w:rPr>
          <w:lang w:val="id-ID"/>
        </w:rPr>
        <w:t xml:space="preserve"> (wawancara)</w:t>
      </w:r>
    </w:p>
    <w:p w:rsidR="00410F19" w:rsidRPr="00D607C6" w:rsidRDefault="00410F19" w:rsidP="00D607C6">
      <w:pPr>
        <w:spacing w:before="120" w:after="120"/>
        <w:ind w:firstLine="284"/>
        <w:jc w:val="both"/>
        <w:rPr>
          <w:rFonts w:ascii="Verdana" w:hAnsi="Verdana"/>
          <w:sz w:val="18"/>
          <w:szCs w:val="18"/>
          <w:lang w:val="en-US"/>
        </w:rPr>
      </w:pPr>
      <w:r w:rsidRPr="00D607C6">
        <w:rPr>
          <w:rFonts w:ascii="Verdana" w:hAnsi="Verdana"/>
          <w:i/>
          <w:iCs/>
          <w:sz w:val="18"/>
          <w:szCs w:val="18"/>
        </w:rPr>
        <w:t>Interview</w:t>
      </w:r>
      <w:r w:rsidRPr="00D607C6">
        <w:rPr>
          <w:rFonts w:ascii="Verdana" w:hAnsi="Verdana"/>
          <w:sz w:val="18"/>
          <w:szCs w:val="18"/>
        </w:rPr>
        <w:t xml:space="preserve"> atau wawancara adalah suatu percakapan, tanya jawab lisan antara dua orang atau lebih yang duduk berhadapan secara langsung dengan tujuan untuk memperoleh informasi aktual, untuk menaksir dan menilai kepribadian individu, atau untuk tujuan-tujuan terpenting </w:t>
      </w:r>
      <w:r w:rsidRPr="00D607C6">
        <w:rPr>
          <w:rFonts w:ascii="Verdana" w:hAnsi="Verdana"/>
          <w:sz w:val="18"/>
          <w:szCs w:val="18"/>
        </w:rPr>
        <w:fldChar w:fldCharType="begin" w:fldLock="1"/>
      </w:r>
      <w:r w:rsidR="00A16DA1">
        <w:rPr>
          <w:rFonts w:ascii="Verdana" w:hAnsi="Verdana"/>
          <w:sz w:val="18"/>
          <w:szCs w:val="18"/>
        </w:rPr>
        <w:instrText>ADDIN CSL_CITATION {"citationItems":[{"id":"ITEM-1","itemData":{"author":[{"dropping-particle":"","family":"Sugiono","given":"","non-dropping-particle":"","parse-names":false,"suffix":""}],"id":"ITEM-1","issued":{"date-parts":[["2007"]]},"publisher":"Alfabeta","publisher-place":"Bandung","title":"Metode Penelitian Kuantitatif Kualitatif dan R&amp;D","type":"book"},"uris":["http://www.mendeley.com/documents/?uuid=9b81c39f-feea-4fb7-8cc2-706849fd7e1b"]}],"mendeley":{"formattedCitation":"(Sugiono, 2007)","plainTextFormattedCitation":"(Sugiono, 2007)","previouslyFormattedCitation":"(Sugiono 2007)"},"properties":{"noteIndex":0},"schema":"https://github.com/citation-style-language/schema/raw/master/csl-citation.json"}</w:instrText>
      </w:r>
      <w:r w:rsidRPr="00D607C6">
        <w:rPr>
          <w:rFonts w:ascii="Verdana" w:hAnsi="Verdana"/>
          <w:sz w:val="18"/>
          <w:szCs w:val="18"/>
        </w:rPr>
        <w:fldChar w:fldCharType="separate"/>
      </w:r>
      <w:r w:rsidR="00A16DA1" w:rsidRPr="00A16DA1">
        <w:rPr>
          <w:rFonts w:ascii="Verdana" w:hAnsi="Verdana"/>
          <w:noProof/>
          <w:sz w:val="18"/>
          <w:szCs w:val="18"/>
        </w:rPr>
        <w:t>(Sugiono, 2007)</w:t>
      </w:r>
      <w:r w:rsidRPr="00D607C6">
        <w:rPr>
          <w:rFonts w:ascii="Verdana" w:hAnsi="Verdana"/>
          <w:sz w:val="18"/>
          <w:szCs w:val="18"/>
        </w:rPr>
        <w:fldChar w:fldCharType="end"/>
      </w:r>
      <w:r w:rsidRPr="00D607C6">
        <w:rPr>
          <w:rFonts w:ascii="Verdana" w:hAnsi="Verdana"/>
          <w:sz w:val="18"/>
          <w:szCs w:val="18"/>
        </w:rPr>
        <w:t>. Wawancara dilakukan kepada guru dan siswa sebagai pendukung yang memperkuat data. Pedoman wawancara seperti Tabel 2 di bawah ini:</w:t>
      </w:r>
    </w:p>
    <w:p w:rsidR="00CC36BC" w:rsidRPr="00D607C6" w:rsidRDefault="00410F19" w:rsidP="00D607C6">
      <w:pPr>
        <w:spacing w:before="120" w:after="120"/>
        <w:ind w:right="-1"/>
        <w:jc w:val="center"/>
        <w:rPr>
          <w:rFonts w:ascii="Verdana" w:eastAsia="Verdana" w:hAnsi="Verdana" w:cs="Verdana"/>
          <w:sz w:val="18"/>
          <w:szCs w:val="18"/>
        </w:rPr>
      </w:pPr>
      <w:r w:rsidRPr="00D607C6">
        <w:rPr>
          <w:rFonts w:ascii="Verdana" w:hAnsi="Verdana"/>
          <w:b/>
          <w:sz w:val="18"/>
          <w:szCs w:val="18"/>
        </w:rPr>
        <w:t>Tabel 2.</w:t>
      </w:r>
      <w:r w:rsidRPr="00D607C6">
        <w:rPr>
          <w:rFonts w:ascii="Verdana" w:hAnsi="Verdana"/>
          <w:sz w:val="18"/>
          <w:szCs w:val="18"/>
        </w:rPr>
        <w:t xml:space="preserve"> Pedoman Wawancara Umpan Balik Efektifitas Pembelajaran Luring pada Mata Pelajaran Matematika Siswa Kelas 6 SDN Wonosuko 2 Bondowoso</w:t>
      </w:r>
    </w:p>
    <w:p w:rsidR="00CC36BC" w:rsidRDefault="00CC36BC" w:rsidP="00CC36BC">
      <w:pPr>
        <w:spacing w:before="120" w:after="120"/>
        <w:ind w:right="-1" w:firstLine="284"/>
        <w:jc w:val="both"/>
        <w:rPr>
          <w:rFonts w:ascii="Verdana" w:eastAsia="Verdana" w:hAnsi="Verdana" w:cs="Verdana"/>
          <w:sz w:val="18"/>
          <w:szCs w:val="18"/>
        </w:rPr>
      </w:pPr>
    </w:p>
    <w:tbl>
      <w:tblPr>
        <w:tblW w:w="4257" w:type="dxa"/>
        <w:tblInd w:w="279" w:type="dxa"/>
        <w:tblBorders>
          <w:top w:val="single" w:sz="4" w:space="0" w:color="000000"/>
          <w:bottom w:val="single" w:sz="4" w:space="0" w:color="000000"/>
        </w:tblBorders>
        <w:tblLayout w:type="fixed"/>
        <w:tblCellMar>
          <w:left w:w="0" w:type="dxa"/>
          <w:right w:w="0" w:type="dxa"/>
        </w:tblCellMar>
        <w:tblLook w:val="01E0" w:firstRow="1" w:lastRow="1" w:firstColumn="1" w:lastColumn="1" w:noHBand="0" w:noVBand="0"/>
      </w:tblPr>
      <w:tblGrid>
        <w:gridCol w:w="1281"/>
        <w:gridCol w:w="708"/>
        <w:gridCol w:w="2268"/>
      </w:tblGrid>
      <w:tr w:rsidR="00D607C6" w:rsidRPr="00D607C6" w:rsidTr="00D607C6">
        <w:trPr>
          <w:trHeight w:val="506"/>
          <w:tblHeader/>
        </w:trPr>
        <w:tc>
          <w:tcPr>
            <w:tcW w:w="1281" w:type="dxa"/>
            <w:tcBorders>
              <w:top w:val="single" w:sz="4" w:space="0" w:color="000000"/>
              <w:left w:val="nil"/>
              <w:bottom w:val="single" w:sz="4" w:space="0" w:color="000000"/>
              <w:right w:val="nil"/>
            </w:tcBorders>
            <w:vAlign w:val="center"/>
            <w:hideMark/>
          </w:tcPr>
          <w:p w:rsidR="00D607C6" w:rsidRPr="00D607C6" w:rsidRDefault="00D607C6" w:rsidP="00D607C6">
            <w:pPr>
              <w:widowControl w:val="0"/>
              <w:autoSpaceDE w:val="0"/>
              <w:autoSpaceDN w:val="0"/>
              <w:spacing w:after="0" w:line="240" w:lineRule="auto"/>
              <w:jc w:val="center"/>
              <w:rPr>
                <w:rFonts w:ascii="Verdana" w:eastAsia="Times New Roman" w:hAnsi="Verdana"/>
                <w:b/>
                <w:sz w:val="18"/>
                <w:szCs w:val="18"/>
              </w:rPr>
            </w:pPr>
            <w:r w:rsidRPr="00D607C6">
              <w:rPr>
                <w:rFonts w:ascii="Verdana" w:eastAsia="Times New Roman" w:hAnsi="Verdana"/>
                <w:b/>
                <w:sz w:val="18"/>
                <w:szCs w:val="18"/>
              </w:rPr>
              <w:t>Indikator</w:t>
            </w:r>
          </w:p>
        </w:tc>
        <w:tc>
          <w:tcPr>
            <w:tcW w:w="708" w:type="dxa"/>
            <w:tcBorders>
              <w:top w:val="single" w:sz="4" w:space="0" w:color="000000"/>
              <w:left w:val="nil"/>
              <w:bottom w:val="single" w:sz="4" w:space="0" w:color="000000"/>
              <w:right w:val="nil"/>
            </w:tcBorders>
            <w:vAlign w:val="center"/>
            <w:hideMark/>
          </w:tcPr>
          <w:p w:rsidR="00D607C6" w:rsidRPr="00D607C6" w:rsidRDefault="00D607C6" w:rsidP="00D607C6">
            <w:pPr>
              <w:widowControl w:val="0"/>
              <w:autoSpaceDE w:val="0"/>
              <w:autoSpaceDN w:val="0"/>
              <w:spacing w:after="0" w:line="240" w:lineRule="auto"/>
              <w:jc w:val="center"/>
              <w:rPr>
                <w:rFonts w:ascii="Verdana" w:eastAsia="Times New Roman" w:hAnsi="Verdana"/>
                <w:b/>
                <w:sz w:val="18"/>
                <w:szCs w:val="18"/>
              </w:rPr>
            </w:pPr>
            <w:r w:rsidRPr="00D607C6">
              <w:rPr>
                <w:rFonts w:ascii="Verdana" w:eastAsia="Times New Roman" w:hAnsi="Verdana"/>
                <w:b/>
                <w:sz w:val="18"/>
                <w:szCs w:val="18"/>
              </w:rPr>
              <w:t>No. Item</w:t>
            </w:r>
          </w:p>
        </w:tc>
        <w:tc>
          <w:tcPr>
            <w:tcW w:w="2268" w:type="dxa"/>
            <w:tcBorders>
              <w:top w:val="single" w:sz="4" w:space="0" w:color="000000"/>
              <w:left w:val="nil"/>
              <w:bottom w:val="single" w:sz="4" w:space="0" w:color="000000"/>
              <w:right w:val="nil"/>
            </w:tcBorders>
            <w:vAlign w:val="center"/>
            <w:hideMark/>
          </w:tcPr>
          <w:p w:rsidR="00D607C6" w:rsidRPr="00D607C6" w:rsidRDefault="00D607C6" w:rsidP="00D607C6">
            <w:pPr>
              <w:widowControl w:val="0"/>
              <w:autoSpaceDE w:val="0"/>
              <w:autoSpaceDN w:val="0"/>
              <w:spacing w:after="0" w:line="240" w:lineRule="auto"/>
              <w:jc w:val="center"/>
              <w:rPr>
                <w:rFonts w:ascii="Verdana" w:eastAsia="Times New Roman" w:hAnsi="Verdana"/>
                <w:b/>
                <w:sz w:val="18"/>
                <w:szCs w:val="18"/>
                <w:lang w:val="en-US"/>
              </w:rPr>
            </w:pPr>
            <w:r w:rsidRPr="00D607C6">
              <w:rPr>
                <w:rFonts w:ascii="Verdana" w:eastAsia="Times New Roman" w:hAnsi="Verdana"/>
                <w:b/>
                <w:sz w:val="18"/>
                <w:szCs w:val="18"/>
              </w:rPr>
              <w:t>Pertanyaan</w:t>
            </w:r>
          </w:p>
        </w:tc>
      </w:tr>
      <w:tr w:rsidR="00D607C6" w:rsidRPr="00D607C6" w:rsidTr="00D607C6">
        <w:trPr>
          <w:trHeight w:val="314"/>
        </w:trPr>
        <w:tc>
          <w:tcPr>
            <w:tcW w:w="1281" w:type="dxa"/>
            <w:vMerge w:val="restart"/>
            <w:tcBorders>
              <w:top w:val="single" w:sz="4" w:space="0" w:color="000000"/>
              <w:left w:val="nil"/>
              <w:bottom w:val="single" w:sz="4" w:space="0" w:color="000000"/>
              <w:right w:val="nil"/>
            </w:tcBorders>
            <w:vAlign w:val="center"/>
            <w:hideMark/>
          </w:tcPr>
          <w:p w:rsidR="00D607C6" w:rsidRPr="00D607C6" w:rsidRDefault="00D607C6" w:rsidP="00D607C6">
            <w:pPr>
              <w:widowControl w:val="0"/>
              <w:autoSpaceDE w:val="0"/>
              <w:autoSpaceDN w:val="0"/>
              <w:spacing w:line="240" w:lineRule="auto"/>
              <w:ind w:left="9"/>
              <w:jc w:val="center"/>
              <w:rPr>
                <w:rFonts w:ascii="Verdana" w:eastAsia="Times New Roman" w:hAnsi="Verdana"/>
                <w:sz w:val="18"/>
                <w:szCs w:val="18"/>
              </w:rPr>
            </w:pPr>
            <w:r w:rsidRPr="00D607C6">
              <w:rPr>
                <w:rFonts w:ascii="Verdana" w:eastAsia="Times New Roman" w:hAnsi="Verdana"/>
                <w:sz w:val="18"/>
                <w:szCs w:val="18"/>
              </w:rPr>
              <w:t>Efektifitas pembelajaran luring pada mata pelajaran Matematika</w:t>
            </w:r>
          </w:p>
        </w:tc>
        <w:tc>
          <w:tcPr>
            <w:tcW w:w="708" w:type="dxa"/>
            <w:tcBorders>
              <w:top w:val="single" w:sz="4" w:space="0" w:color="000000"/>
              <w:left w:val="nil"/>
              <w:bottom w:val="nil"/>
              <w:right w:val="nil"/>
            </w:tcBorders>
            <w:vAlign w:val="center"/>
            <w:hideMark/>
          </w:tcPr>
          <w:p w:rsidR="00D607C6" w:rsidRPr="00D607C6" w:rsidRDefault="00D607C6" w:rsidP="00D607C6">
            <w:pPr>
              <w:widowControl w:val="0"/>
              <w:autoSpaceDE w:val="0"/>
              <w:autoSpaceDN w:val="0"/>
              <w:spacing w:line="240" w:lineRule="auto"/>
              <w:ind w:left="284" w:right="299"/>
              <w:jc w:val="center"/>
              <w:rPr>
                <w:rFonts w:ascii="Verdana" w:eastAsia="Times New Roman" w:hAnsi="Verdana"/>
                <w:sz w:val="18"/>
                <w:szCs w:val="18"/>
              </w:rPr>
            </w:pPr>
            <w:r w:rsidRPr="00D607C6">
              <w:rPr>
                <w:rFonts w:ascii="Verdana" w:eastAsia="Times New Roman" w:hAnsi="Verdana"/>
                <w:sz w:val="18"/>
                <w:szCs w:val="18"/>
              </w:rPr>
              <w:t>1</w:t>
            </w:r>
          </w:p>
        </w:tc>
        <w:tc>
          <w:tcPr>
            <w:tcW w:w="2268" w:type="dxa"/>
            <w:tcBorders>
              <w:top w:val="single" w:sz="4" w:space="0" w:color="000000"/>
              <w:left w:val="nil"/>
              <w:bottom w:val="nil"/>
              <w:right w:val="nil"/>
            </w:tcBorders>
            <w:hideMark/>
          </w:tcPr>
          <w:p w:rsidR="00D607C6" w:rsidRPr="00D607C6" w:rsidRDefault="00D607C6" w:rsidP="00D607C6">
            <w:pPr>
              <w:widowControl w:val="0"/>
              <w:autoSpaceDE w:val="0"/>
              <w:autoSpaceDN w:val="0"/>
              <w:spacing w:line="240" w:lineRule="auto"/>
              <w:ind w:left="106"/>
              <w:rPr>
                <w:rFonts w:ascii="Verdana" w:eastAsia="Times New Roman" w:hAnsi="Verdana"/>
                <w:sz w:val="18"/>
                <w:szCs w:val="18"/>
              </w:rPr>
            </w:pPr>
            <w:r w:rsidRPr="00D607C6">
              <w:rPr>
                <w:rFonts w:ascii="Verdana" w:eastAsia="Times New Roman" w:hAnsi="Verdana"/>
                <w:sz w:val="18"/>
                <w:szCs w:val="18"/>
              </w:rPr>
              <w:t>Bagaimana tanggapan Anda dalam mengikuti pembelajaran luring</w:t>
            </w:r>
            <w:r w:rsidRPr="00D607C6">
              <w:rPr>
                <w:rFonts w:ascii="Verdana" w:eastAsia="Times New Roman" w:hAnsi="Verdana"/>
                <w:bCs/>
                <w:sz w:val="18"/>
                <w:szCs w:val="18"/>
              </w:rPr>
              <w:t>? Suka atau tidak (jelaskan)</w:t>
            </w:r>
          </w:p>
        </w:tc>
      </w:tr>
      <w:tr w:rsidR="00D607C6" w:rsidRPr="00D607C6" w:rsidTr="00D607C6">
        <w:trPr>
          <w:trHeight w:val="234"/>
        </w:trPr>
        <w:tc>
          <w:tcPr>
            <w:tcW w:w="1281" w:type="dxa"/>
            <w:vMerge/>
            <w:tcBorders>
              <w:top w:val="single" w:sz="4" w:space="0" w:color="000000"/>
              <w:left w:val="nil"/>
              <w:bottom w:val="single" w:sz="4" w:space="0" w:color="000000"/>
              <w:right w:val="nil"/>
            </w:tcBorders>
            <w:vAlign w:val="center"/>
            <w:hideMark/>
          </w:tcPr>
          <w:p w:rsidR="00D607C6" w:rsidRPr="00D607C6" w:rsidRDefault="00D607C6" w:rsidP="00D607C6">
            <w:pPr>
              <w:spacing w:line="240" w:lineRule="auto"/>
              <w:rPr>
                <w:rFonts w:ascii="Verdana" w:eastAsia="Times New Roman" w:hAnsi="Verdana"/>
                <w:sz w:val="18"/>
                <w:szCs w:val="18"/>
                <w:lang w:val="en-US" w:eastAsia="en-US"/>
              </w:rPr>
            </w:pPr>
          </w:p>
        </w:tc>
        <w:tc>
          <w:tcPr>
            <w:tcW w:w="708" w:type="dxa"/>
            <w:tcBorders>
              <w:top w:val="nil"/>
              <w:left w:val="nil"/>
              <w:bottom w:val="nil"/>
              <w:right w:val="nil"/>
            </w:tcBorders>
            <w:vAlign w:val="center"/>
            <w:hideMark/>
          </w:tcPr>
          <w:p w:rsidR="00D607C6" w:rsidRPr="00D607C6" w:rsidRDefault="00D607C6" w:rsidP="00D607C6">
            <w:pPr>
              <w:widowControl w:val="0"/>
              <w:autoSpaceDE w:val="0"/>
              <w:autoSpaceDN w:val="0"/>
              <w:spacing w:line="240" w:lineRule="auto"/>
              <w:ind w:left="284" w:right="299"/>
              <w:jc w:val="center"/>
              <w:rPr>
                <w:rFonts w:ascii="Verdana" w:eastAsia="Times New Roman" w:hAnsi="Verdana"/>
                <w:sz w:val="18"/>
                <w:szCs w:val="18"/>
              </w:rPr>
            </w:pPr>
            <w:r w:rsidRPr="00D607C6">
              <w:rPr>
                <w:rFonts w:ascii="Verdana" w:eastAsia="Times New Roman" w:hAnsi="Verdana"/>
                <w:sz w:val="18"/>
                <w:szCs w:val="18"/>
              </w:rPr>
              <w:t>2</w:t>
            </w:r>
          </w:p>
        </w:tc>
        <w:tc>
          <w:tcPr>
            <w:tcW w:w="2268" w:type="dxa"/>
            <w:tcBorders>
              <w:top w:val="nil"/>
              <w:left w:val="nil"/>
              <w:bottom w:val="nil"/>
              <w:right w:val="nil"/>
            </w:tcBorders>
            <w:hideMark/>
          </w:tcPr>
          <w:p w:rsidR="00D607C6" w:rsidRPr="00D607C6" w:rsidRDefault="00D607C6" w:rsidP="00D607C6">
            <w:pPr>
              <w:widowControl w:val="0"/>
              <w:autoSpaceDE w:val="0"/>
              <w:autoSpaceDN w:val="0"/>
              <w:spacing w:line="240" w:lineRule="auto"/>
              <w:ind w:left="106"/>
              <w:rPr>
                <w:rFonts w:ascii="Verdana" w:eastAsia="Times New Roman" w:hAnsi="Verdana"/>
                <w:sz w:val="18"/>
                <w:szCs w:val="18"/>
              </w:rPr>
            </w:pPr>
            <w:r w:rsidRPr="00D607C6">
              <w:rPr>
                <w:rFonts w:ascii="Verdana" w:eastAsia="Times New Roman" w:hAnsi="Verdana"/>
                <w:sz w:val="18"/>
                <w:szCs w:val="18"/>
              </w:rPr>
              <w:t>Apakah materi yang disampaikan dalam pembelajaran sudah jelas atau mengalami kendala? Kenapa demikian!</w:t>
            </w:r>
          </w:p>
        </w:tc>
      </w:tr>
      <w:tr w:rsidR="00D607C6" w:rsidRPr="00D607C6" w:rsidTr="00D607C6">
        <w:trPr>
          <w:trHeight w:val="279"/>
        </w:trPr>
        <w:tc>
          <w:tcPr>
            <w:tcW w:w="1281" w:type="dxa"/>
            <w:vMerge/>
            <w:tcBorders>
              <w:top w:val="single" w:sz="4" w:space="0" w:color="000000"/>
              <w:left w:val="nil"/>
              <w:bottom w:val="single" w:sz="4" w:space="0" w:color="000000"/>
              <w:right w:val="nil"/>
            </w:tcBorders>
            <w:vAlign w:val="center"/>
            <w:hideMark/>
          </w:tcPr>
          <w:p w:rsidR="00D607C6" w:rsidRPr="00D607C6" w:rsidRDefault="00D607C6" w:rsidP="00D607C6">
            <w:pPr>
              <w:spacing w:line="240" w:lineRule="auto"/>
              <w:rPr>
                <w:rFonts w:ascii="Verdana" w:eastAsia="Times New Roman" w:hAnsi="Verdana"/>
                <w:sz w:val="18"/>
                <w:szCs w:val="18"/>
                <w:lang w:val="en-US" w:eastAsia="en-US"/>
              </w:rPr>
            </w:pPr>
          </w:p>
        </w:tc>
        <w:tc>
          <w:tcPr>
            <w:tcW w:w="708" w:type="dxa"/>
            <w:tcBorders>
              <w:top w:val="nil"/>
              <w:left w:val="nil"/>
              <w:bottom w:val="nil"/>
              <w:right w:val="nil"/>
            </w:tcBorders>
            <w:vAlign w:val="center"/>
            <w:hideMark/>
          </w:tcPr>
          <w:p w:rsidR="00D607C6" w:rsidRPr="00D607C6" w:rsidRDefault="00D607C6" w:rsidP="00D607C6">
            <w:pPr>
              <w:widowControl w:val="0"/>
              <w:autoSpaceDE w:val="0"/>
              <w:autoSpaceDN w:val="0"/>
              <w:spacing w:line="240" w:lineRule="auto"/>
              <w:ind w:left="284" w:right="299"/>
              <w:jc w:val="center"/>
              <w:rPr>
                <w:rFonts w:ascii="Verdana" w:eastAsia="Times New Roman" w:hAnsi="Verdana"/>
                <w:sz w:val="18"/>
                <w:szCs w:val="18"/>
              </w:rPr>
            </w:pPr>
            <w:r w:rsidRPr="00D607C6">
              <w:rPr>
                <w:rFonts w:ascii="Verdana" w:eastAsia="Times New Roman" w:hAnsi="Verdana"/>
                <w:sz w:val="18"/>
                <w:szCs w:val="18"/>
              </w:rPr>
              <w:t>3</w:t>
            </w:r>
          </w:p>
        </w:tc>
        <w:tc>
          <w:tcPr>
            <w:tcW w:w="2268" w:type="dxa"/>
            <w:tcBorders>
              <w:top w:val="nil"/>
              <w:left w:val="nil"/>
              <w:bottom w:val="nil"/>
              <w:right w:val="nil"/>
            </w:tcBorders>
            <w:hideMark/>
          </w:tcPr>
          <w:p w:rsidR="00D607C6" w:rsidRPr="00D607C6" w:rsidRDefault="00D607C6" w:rsidP="00D607C6">
            <w:pPr>
              <w:widowControl w:val="0"/>
              <w:autoSpaceDE w:val="0"/>
              <w:autoSpaceDN w:val="0"/>
              <w:spacing w:line="240" w:lineRule="auto"/>
              <w:ind w:left="106"/>
              <w:rPr>
                <w:rFonts w:ascii="Verdana" w:eastAsia="Times New Roman" w:hAnsi="Verdana"/>
                <w:sz w:val="18"/>
                <w:szCs w:val="18"/>
              </w:rPr>
            </w:pPr>
            <w:r w:rsidRPr="00D607C6">
              <w:rPr>
                <w:rFonts w:ascii="Verdana" w:eastAsia="Times New Roman" w:hAnsi="Verdana"/>
                <w:sz w:val="18"/>
                <w:szCs w:val="18"/>
              </w:rPr>
              <w:t xml:space="preserve">Apakah materi yang disampaikan dalam pembelajaran mudah difahami? Jelaskan </w:t>
            </w:r>
          </w:p>
        </w:tc>
      </w:tr>
      <w:tr w:rsidR="00D607C6" w:rsidRPr="00D607C6" w:rsidTr="00D607C6">
        <w:trPr>
          <w:trHeight w:val="241"/>
        </w:trPr>
        <w:tc>
          <w:tcPr>
            <w:tcW w:w="1281" w:type="dxa"/>
            <w:vMerge/>
            <w:tcBorders>
              <w:top w:val="single" w:sz="4" w:space="0" w:color="000000"/>
              <w:left w:val="nil"/>
              <w:bottom w:val="single" w:sz="4" w:space="0" w:color="000000"/>
              <w:right w:val="nil"/>
            </w:tcBorders>
            <w:vAlign w:val="center"/>
            <w:hideMark/>
          </w:tcPr>
          <w:p w:rsidR="00D607C6" w:rsidRPr="00D607C6" w:rsidRDefault="00D607C6" w:rsidP="00D607C6">
            <w:pPr>
              <w:spacing w:line="240" w:lineRule="auto"/>
              <w:rPr>
                <w:rFonts w:ascii="Verdana" w:eastAsia="Times New Roman" w:hAnsi="Verdana"/>
                <w:sz w:val="18"/>
                <w:szCs w:val="18"/>
                <w:lang w:val="en-US" w:eastAsia="en-US"/>
              </w:rPr>
            </w:pPr>
          </w:p>
        </w:tc>
        <w:tc>
          <w:tcPr>
            <w:tcW w:w="708" w:type="dxa"/>
            <w:tcBorders>
              <w:top w:val="nil"/>
              <w:left w:val="nil"/>
              <w:bottom w:val="nil"/>
              <w:right w:val="nil"/>
            </w:tcBorders>
            <w:vAlign w:val="center"/>
            <w:hideMark/>
          </w:tcPr>
          <w:p w:rsidR="00D607C6" w:rsidRPr="00D607C6" w:rsidRDefault="00D607C6" w:rsidP="00D607C6">
            <w:pPr>
              <w:widowControl w:val="0"/>
              <w:autoSpaceDE w:val="0"/>
              <w:autoSpaceDN w:val="0"/>
              <w:spacing w:line="240" w:lineRule="auto"/>
              <w:ind w:left="284" w:right="299"/>
              <w:jc w:val="center"/>
              <w:rPr>
                <w:rFonts w:ascii="Verdana" w:eastAsia="Times New Roman" w:hAnsi="Verdana"/>
                <w:sz w:val="18"/>
                <w:szCs w:val="18"/>
              </w:rPr>
            </w:pPr>
            <w:r w:rsidRPr="00D607C6">
              <w:rPr>
                <w:rFonts w:ascii="Verdana" w:eastAsia="Times New Roman" w:hAnsi="Verdana"/>
                <w:sz w:val="18"/>
                <w:szCs w:val="18"/>
              </w:rPr>
              <w:t>4</w:t>
            </w:r>
          </w:p>
        </w:tc>
        <w:tc>
          <w:tcPr>
            <w:tcW w:w="2268" w:type="dxa"/>
            <w:tcBorders>
              <w:top w:val="nil"/>
              <w:left w:val="nil"/>
              <w:bottom w:val="nil"/>
              <w:right w:val="nil"/>
            </w:tcBorders>
            <w:hideMark/>
          </w:tcPr>
          <w:p w:rsidR="00D607C6" w:rsidRPr="00D607C6" w:rsidRDefault="00D607C6" w:rsidP="00D607C6">
            <w:pPr>
              <w:widowControl w:val="0"/>
              <w:autoSpaceDE w:val="0"/>
              <w:autoSpaceDN w:val="0"/>
              <w:spacing w:line="240" w:lineRule="auto"/>
              <w:ind w:left="106"/>
              <w:rPr>
                <w:rFonts w:ascii="Verdana" w:eastAsia="Times New Roman" w:hAnsi="Verdana"/>
                <w:sz w:val="18"/>
                <w:szCs w:val="18"/>
              </w:rPr>
            </w:pPr>
            <w:r w:rsidRPr="00D607C6">
              <w:rPr>
                <w:rFonts w:ascii="Verdana" w:eastAsia="Times New Roman" w:hAnsi="Verdana"/>
                <w:sz w:val="18"/>
                <w:szCs w:val="18"/>
              </w:rPr>
              <w:t>Apakah materi yang disampaikan sesuai dengan tujuan pembelajaran?</w:t>
            </w:r>
          </w:p>
        </w:tc>
      </w:tr>
      <w:tr w:rsidR="00D607C6" w:rsidRPr="00D607C6" w:rsidTr="00D607C6">
        <w:trPr>
          <w:trHeight w:val="159"/>
        </w:trPr>
        <w:tc>
          <w:tcPr>
            <w:tcW w:w="1281" w:type="dxa"/>
            <w:vMerge/>
            <w:tcBorders>
              <w:top w:val="single" w:sz="4" w:space="0" w:color="000000"/>
              <w:left w:val="nil"/>
              <w:bottom w:val="single" w:sz="4" w:space="0" w:color="000000"/>
              <w:right w:val="nil"/>
            </w:tcBorders>
            <w:vAlign w:val="center"/>
            <w:hideMark/>
          </w:tcPr>
          <w:p w:rsidR="00D607C6" w:rsidRPr="00D607C6" w:rsidRDefault="00D607C6" w:rsidP="00D607C6">
            <w:pPr>
              <w:spacing w:line="240" w:lineRule="auto"/>
              <w:rPr>
                <w:rFonts w:ascii="Verdana" w:eastAsia="Times New Roman" w:hAnsi="Verdana"/>
                <w:sz w:val="18"/>
                <w:szCs w:val="18"/>
                <w:lang w:val="en-US" w:eastAsia="en-US"/>
              </w:rPr>
            </w:pPr>
          </w:p>
        </w:tc>
        <w:tc>
          <w:tcPr>
            <w:tcW w:w="708" w:type="dxa"/>
            <w:tcBorders>
              <w:top w:val="nil"/>
              <w:left w:val="nil"/>
              <w:bottom w:val="nil"/>
              <w:right w:val="nil"/>
            </w:tcBorders>
            <w:vAlign w:val="center"/>
            <w:hideMark/>
          </w:tcPr>
          <w:p w:rsidR="00D607C6" w:rsidRPr="00D607C6" w:rsidRDefault="00D607C6" w:rsidP="00D607C6">
            <w:pPr>
              <w:widowControl w:val="0"/>
              <w:autoSpaceDE w:val="0"/>
              <w:autoSpaceDN w:val="0"/>
              <w:spacing w:line="240" w:lineRule="auto"/>
              <w:ind w:left="284" w:right="299"/>
              <w:jc w:val="center"/>
              <w:rPr>
                <w:rFonts w:ascii="Verdana" w:eastAsia="Times New Roman" w:hAnsi="Verdana"/>
                <w:sz w:val="18"/>
                <w:szCs w:val="18"/>
              </w:rPr>
            </w:pPr>
            <w:r w:rsidRPr="00D607C6">
              <w:rPr>
                <w:rFonts w:ascii="Verdana" w:eastAsia="Times New Roman" w:hAnsi="Verdana"/>
                <w:sz w:val="18"/>
                <w:szCs w:val="18"/>
              </w:rPr>
              <w:t>5</w:t>
            </w:r>
          </w:p>
        </w:tc>
        <w:tc>
          <w:tcPr>
            <w:tcW w:w="2268" w:type="dxa"/>
            <w:tcBorders>
              <w:top w:val="nil"/>
              <w:left w:val="nil"/>
              <w:bottom w:val="nil"/>
              <w:right w:val="nil"/>
            </w:tcBorders>
            <w:hideMark/>
          </w:tcPr>
          <w:p w:rsidR="00D607C6" w:rsidRPr="00D607C6" w:rsidRDefault="00D607C6" w:rsidP="00D607C6">
            <w:pPr>
              <w:widowControl w:val="0"/>
              <w:autoSpaceDE w:val="0"/>
              <w:autoSpaceDN w:val="0"/>
              <w:spacing w:line="240" w:lineRule="auto"/>
              <w:ind w:left="106"/>
              <w:rPr>
                <w:rFonts w:ascii="Verdana" w:eastAsia="Times New Roman" w:hAnsi="Verdana"/>
                <w:sz w:val="18"/>
                <w:szCs w:val="18"/>
              </w:rPr>
            </w:pPr>
            <w:r w:rsidRPr="00D607C6">
              <w:rPr>
                <w:rFonts w:ascii="Verdana" w:eastAsia="Times New Roman" w:hAnsi="Verdana"/>
                <w:sz w:val="18"/>
                <w:szCs w:val="18"/>
              </w:rPr>
              <w:t>Apakah materi yang disampaikan sesuai dengan alokasi waktu yang ditentukan?</w:t>
            </w:r>
          </w:p>
        </w:tc>
      </w:tr>
      <w:tr w:rsidR="00D607C6" w:rsidRPr="00D607C6" w:rsidTr="00D607C6">
        <w:trPr>
          <w:trHeight w:val="206"/>
        </w:trPr>
        <w:tc>
          <w:tcPr>
            <w:tcW w:w="1281" w:type="dxa"/>
            <w:vMerge/>
            <w:tcBorders>
              <w:top w:val="single" w:sz="4" w:space="0" w:color="000000"/>
              <w:left w:val="nil"/>
              <w:bottom w:val="single" w:sz="4" w:space="0" w:color="000000"/>
              <w:right w:val="nil"/>
            </w:tcBorders>
            <w:vAlign w:val="center"/>
            <w:hideMark/>
          </w:tcPr>
          <w:p w:rsidR="00D607C6" w:rsidRPr="00D607C6" w:rsidRDefault="00D607C6" w:rsidP="00D607C6">
            <w:pPr>
              <w:spacing w:line="240" w:lineRule="auto"/>
              <w:rPr>
                <w:rFonts w:ascii="Verdana" w:eastAsia="Times New Roman" w:hAnsi="Verdana"/>
                <w:sz w:val="18"/>
                <w:szCs w:val="18"/>
                <w:lang w:val="en-US" w:eastAsia="en-US"/>
              </w:rPr>
            </w:pPr>
          </w:p>
        </w:tc>
        <w:tc>
          <w:tcPr>
            <w:tcW w:w="708" w:type="dxa"/>
            <w:tcBorders>
              <w:top w:val="nil"/>
              <w:left w:val="nil"/>
              <w:bottom w:val="single" w:sz="4" w:space="0" w:color="000000"/>
              <w:right w:val="nil"/>
            </w:tcBorders>
            <w:vAlign w:val="center"/>
            <w:hideMark/>
          </w:tcPr>
          <w:p w:rsidR="00D607C6" w:rsidRPr="00D607C6" w:rsidRDefault="00D607C6" w:rsidP="00D607C6">
            <w:pPr>
              <w:widowControl w:val="0"/>
              <w:autoSpaceDE w:val="0"/>
              <w:autoSpaceDN w:val="0"/>
              <w:spacing w:line="240" w:lineRule="auto"/>
              <w:ind w:left="284" w:right="299"/>
              <w:jc w:val="center"/>
              <w:rPr>
                <w:rFonts w:ascii="Verdana" w:eastAsia="Times New Roman" w:hAnsi="Verdana"/>
                <w:sz w:val="18"/>
                <w:szCs w:val="18"/>
              </w:rPr>
            </w:pPr>
            <w:r w:rsidRPr="00D607C6">
              <w:rPr>
                <w:rFonts w:ascii="Verdana" w:eastAsia="Times New Roman" w:hAnsi="Verdana"/>
                <w:sz w:val="18"/>
                <w:szCs w:val="18"/>
              </w:rPr>
              <w:t>6</w:t>
            </w:r>
          </w:p>
        </w:tc>
        <w:tc>
          <w:tcPr>
            <w:tcW w:w="2268" w:type="dxa"/>
            <w:tcBorders>
              <w:top w:val="nil"/>
              <w:left w:val="nil"/>
              <w:bottom w:val="single" w:sz="4" w:space="0" w:color="000000"/>
              <w:right w:val="nil"/>
            </w:tcBorders>
            <w:hideMark/>
          </w:tcPr>
          <w:p w:rsidR="00D607C6" w:rsidRPr="00D607C6" w:rsidRDefault="00D607C6" w:rsidP="00D607C6">
            <w:pPr>
              <w:widowControl w:val="0"/>
              <w:autoSpaceDE w:val="0"/>
              <w:autoSpaceDN w:val="0"/>
              <w:spacing w:line="240" w:lineRule="auto"/>
              <w:ind w:left="106"/>
              <w:rPr>
                <w:rFonts w:ascii="Verdana" w:eastAsia="Times New Roman" w:hAnsi="Verdana"/>
                <w:sz w:val="18"/>
                <w:szCs w:val="18"/>
              </w:rPr>
            </w:pPr>
            <w:r w:rsidRPr="00D607C6">
              <w:rPr>
                <w:rFonts w:ascii="Verdana" w:eastAsia="Times New Roman" w:hAnsi="Verdana"/>
                <w:sz w:val="18"/>
                <w:szCs w:val="18"/>
              </w:rPr>
              <w:t>Apakah anda merasa puas mengikuti pembelajaran luring</w:t>
            </w:r>
            <w:r w:rsidRPr="00D607C6">
              <w:rPr>
                <w:rFonts w:ascii="Verdana" w:eastAsia="Times New Roman" w:hAnsi="Verdana"/>
                <w:bCs/>
                <w:sz w:val="18"/>
                <w:szCs w:val="18"/>
              </w:rPr>
              <w:t xml:space="preserve">? Jelaskan </w:t>
            </w:r>
          </w:p>
        </w:tc>
      </w:tr>
    </w:tbl>
    <w:p w:rsidR="00D607C6" w:rsidRDefault="00D607C6" w:rsidP="00CC36BC">
      <w:pPr>
        <w:spacing w:before="120" w:after="120"/>
        <w:ind w:right="-1" w:firstLine="284"/>
        <w:jc w:val="both"/>
        <w:rPr>
          <w:rFonts w:ascii="Verdana" w:eastAsia="Verdana" w:hAnsi="Verdana" w:cs="Verdana"/>
          <w:sz w:val="18"/>
          <w:szCs w:val="18"/>
        </w:rPr>
      </w:pPr>
    </w:p>
    <w:p w:rsidR="00A16DA1" w:rsidRDefault="00A16DA1" w:rsidP="00CC36BC">
      <w:pPr>
        <w:spacing w:before="120" w:after="120"/>
        <w:ind w:right="-1" w:firstLine="284"/>
        <w:jc w:val="both"/>
        <w:rPr>
          <w:rFonts w:ascii="Verdana" w:eastAsia="Verdana" w:hAnsi="Verdana" w:cs="Verdana"/>
          <w:sz w:val="18"/>
          <w:szCs w:val="18"/>
        </w:rPr>
      </w:pPr>
    </w:p>
    <w:p w:rsidR="00A16DA1" w:rsidRDefault="00A16DA1" w:rsidP="00CC36BC">
      <w:pPr>
        <w:spacing w:before="120" w:after="120"/>
        <w:ind w:right="-1" w:firstLine="284"/>
        <w:jc w:val="both"/>
        <w:rPr>
          <w:rFonts w:ascii="Verdana" w:eastAsia="Verdana" w:hAnsi="Verdana" w:cs="Verdana"/>
          <w:sz w:val="18"/>
          <w:szCs w:val="18"/>
        </w:rPr>
      </w:pPr>
    </w:p>
    <w:p w:rsidR="00A16DA1" w:rsidRPr="00CC36BC" w:rsidRDefault="00A16DA1" w:rsidP="00CC36BC">
      <w:pPr>
        <w:spacing w:before="120" w:after="120"/>
        <w:ind w:right="-1" w:firstLine="284"/>
        <w:jc w:val="both"/>
        <w:rPr>
          <w:rFonts w:ascii="Verdana" w:eastAsia="Verdana" w:hAnsi="Verdana" w:cs="Verdana"/>
          <w:sz w:val="18"/>
          <w:szCs w:val="18"/>
        </w:rPr>
      </w:pPr>
    </w:p>
    <w:p w:rsidR="00D607C6" w:rsidRPr="00D607C6" w:rsidRDefault="00D607C6" w:rsidP="00D607C6">
      <w:pPr>
        <w:pStyle w:val="0inden"/>
        <w:numPr>
          <w:ilvl w:val="0"/>
          <w:numId w:val="2"/>
        </w:numPr>
        <w:tabs>
          <w:tab w:val="left" w:pos="284"/>
        </w:tabs>
        <w:ind w:right="-1"/>
        <w:rPr>
          <w:rFonts w:ascii="Verdana" w:hAnsi="Verdana"/>
          <w:sz w:val="18"/>
          <w:szCs w:val="18"/>
          <w:lang w:val="id-ID"/>
        </w:rPr>
      </w:pPr>
      <w:r w:rsidRPr="00D607C6">
        <w:rPr>
          <w:rFonts w:ascii="Verdana" w:hAnsi="Verdana"/>
          <w:sz w:val="18"/>
          <w:szCs w:val="18"/>
          <w:lang w:val="id-ID"/>
        </w:rPr>
        <w:lastRenderedPageBreak/>
        <w:t>Observasi (pengamatan)</w:t>
      </w:r>
    </w:p>
    <w:p w:rsidR="00D607C6" w:rsidRPr="00D607C6" w:rsidRDefault="00D607C6" w:rsidP="00D607C6">
      <w:pPr>
        <w:spacing w:before="120" w:after="120"/>
        <w:ind w:firstLine="284"/>
        <w:jc w:val="both"/>
        <w:rPr>
          <w:rFonts w:ascii="Verdana" w:hAnsi="Verdana"/>
          <w:sz w:val="18"/>
          <w:szCs w:val="18"/>
        </w:rPr>
      </w:pPr>
      <w:r w:rsidRPr="00D607C6">
        <w:rPr>
          <w:rFonts w:ascii="Verdana" w:hAnsi="Verdana"/>
          <w:sz w:val="18"/>
          <w:szCs w:val="18"/>
        </w:rPr>
        <w:t>Observasi merupakan metode pengumpulan data yang digunakan untuk menghimpun data penelitian melalui pengamatan langsung dan pengindraan. Dalam hal ini, pengamatan dilakukan saat proses pembelajaran luring Mata Pelajaran Matematika pada siswa kelas VI SDN Wonosuko 2 Bondowoso. Lembar observasi yang digunakan menggunakan 11 item pernyataan tentang pembelajaran luring pada mata pelajaran Matematika. Pengamatan akan menjadi alat pengumpulan data yang baik, jika:</w:t>
      </w:r>
    </w:p>
    <w:p w:rsidR="00D607C6" w:rsidRPr="00D607C6" w:rsidRDefault="00D607C6" w:rsidP="00D607C6">
      <w:pPr>
        <w:pStyle w:val="0inden"/>
        <w:numPr>
          <w:ilvl w:val="0"/>
          <w:numId w:val="4"/>
        </w:numPr>
        <w:ind w:right="-1"/>
        <w:rPr>
          <w:rFonts w:ascii="Verdana" w:hAnsi="Verdana"/>
          <w:sz w:val="18"/>
          <w:szCs w:val="18"/>
          <w:lang w:val="id-ID"/>
        </w:rPr>
      </w:pPr>
      <w:r w:rsidRPr="00D607C6">
        <w:rPr>
          <w:rFonts w:ascii="Verdana" w:hAnsi="Verdana"/>
          <w:sz w:val="18"/>
          <w:szCs w:val="18"/>
          <w:lang w:val="id-ID"/>
        </w:rPr>
        <w:t xml:space="preserve">Mengabdi kepada tujuan penelitian </w:t>
      </w:r>
    </w:p>
    <w:p w:rsidR="00D607C6" w:rsidRPr="00D607C6" w:rsidRDefault="00D607C6" w:rsidP="00D607C6">
      <w:pPr>
        <w:pStyle w:val="0inden"/>
        <w:numPr>
          <w:ilvl w:val="0"/>
          <w:numId w:val="4"/>
        </w:numPr>
        <w:ind w:right="-1"/>
        <w:rPr>
          <w:rFonts w:ascii="Verdana" w:hAnsi="Verdana"/>
          <w:sz w:val="18"/>
          <w:szCs w:val="18"/>
          <w:lang w:val="id-ID"/>
        </w:rPr>
      </w:pPr>
      <w:r w:rsidRPr="00D607C6">
        <w:rPr>
          <w:rFonts w:ascii="Verdana" w:hAnsi="Verdana"/>
          <w:sz w:val="18"/>
          <w:szCs w:val="18"/>
          <w:lang w:val="id-ID"/>
        </w:rPr>
        <w:t xml:space="preserve">Direncanakan secara sistematik </w:t>
      </w:r>
    </w:p>
    <w:p w:rsidR="00D607C6" w:rsidRDefault="00D607C6" w:rsidP="00D607C6">
      <w:pPr>
        <w:pStyle w:val="0inden"/>
        <w:numPr>
          <w:ilvl w:val="0"/>
          <w:numId w:val="4"/>
        </w:numPr>
        <w:ind w:right="-1"/>
        <w:rPr>
          <w:rFonts w:ascii="Verdana" w:hAnsi="Verdana"/>
          <w:sz w:val="18"/>
          <w:szCs w:val="18"/>
          <w:lang w:val="id-ID"/>
        </w:rPr>
      </w:pPr>
      <w:r w:rsidRPr="00D607C6">
        <w:rPr>
          <w:rFonts w:ascii="Verdana" w:hAnsi="Verdana"/>
          <w:sz w:val="18"/>
          <w:szCs w:val="18"/>
          <w:lang w:val="id-ID"/>
        </w:rPr>
        <w:t>Dicatat dan dihubungkan dengan proposisi-proposisi yang umum</w:t>
      </w:r>
    </w:p>
    <w:p w:rsidR="00D607C6" w:rsidRPr="00D607C6" w:rsidRDefault="00D607C6" w:rsidP="00D607C6">
      <w:pPr>
        <w:pStyle w:val="0inden"/>
        <w:numPr>
          <w:ilvl w:val="0"/>
          <w:numId w:val="4"/>
        </w:numPr>
        <w:ind w:right="-1"/>
        <w:rPr>
          <w:rFonts w:ascii="Verdana" w:hAnsi="Verdana"/>
          <w:sz w:val="18"/>
          <w:szCs w:val="18"/>
          <w:lang w:val="id-ID"/>
        </w:rPr>
      </w:pPr>
      <w:r w:rsidRPr="00D607C6">
        <w:rPr>
          <w:rFonts w:ascii="Verdana" w:hAnsi="Verdana"/>
          <w:sz w:val="18"/>
          <w:szCs w:val="18"/>
          <w:lang w:val="id-ID"/>
        </w:rPr>
        <w:t>Dapat dicek dan dikontrol validitas, reliabilitas dan ketelitiannya</w:t>
      </w:r>
      <w:r w:rsidRPr="00D607C6">
        <w:rPr>
          <w:rFonts w:ascii="Verdana" w:hAnsi="Verdana"/>
          <w:sz w:val="18"/>
          <w:szCs w:val="18"/>
        </w:rPr>
        <w:t xml:space="preserve"> </w:t>
      </w:r>
      <w:r w:rsidRPr="00D607C6">
        <w:rPr>
          <w:rFonts w:ascii="Verdana" w:hAnsi="Verdana"/>
          <w:sz w:val="18"/>
          <w:szCs w:val="18"/>
          <w:lang w:val="id-ID"/>
        </w:rPr>
        <w:fldChar w:fldCharType="begin" w:fldLock="1"/>
      </w:r>
      <w:r w:rsidR="00A16DA1">
        <w:rPr>
          <w:rFonts w:ascii="Verdana" w:hAnsi="Verdana"/>
          <w:sz w:val="18"/>
          <w:szCs w:val="18"/>
          <w:lang w:val="id-ID"/>
        </w:rPr>
        <w:instrText>ADDIN CSL_CITATION {"citationItems":[{"id":"ITEM-1","itemData":{"abstract":"dalam pencatatan data transaksi, membutuhkan waktu yang lama dalam pembuatan dan pencarian data keuangan","author":[{"dropping-particle":"","family":"Achmadi, Abu","given":". dan Cholid Narbuko","non-dropping-particle":"","parse-names":false,"suffix":""}],"id":"ITEM-1","issued":{"date-parts":[["2009"]]},"publisher":"PT. Bumi Aksara","publisher-place":"Jakarta","title":"Metodologi Penelitian","type":"book"},"uris":["http://www.mendeley.com/documents/?uuid=16dc6365-cafe-466c-8625-1cb914a88081"]}],"mendeley":{"formattedCitation":"(Achmadi, Abu, 2009)","plainTextFormattedCitation":"(Achmadi, Abu, 2009)","previouslyFormattedCitation":"(Achmadi, Abu 2009)"},"properties":{"noteIndex":0},"schema":"https://github.com/citation-style-language/schema/raw/master/csl-citation.json"}</w:instrText>
      </w:r>
      <w:r w:rsidRPr="00D607C6">
        <w:rPr>
          <w:rFonts w:ascii="Verdana" w:hAnsi="Verdana"/>
          <w:sz w:val="18"/>
          <w:szCs w:val="18"/>
          <w:lang w:val="id-ID"/>
        </w:rPr>
        <w:fldChar w:fldCharType="separate"/>
      </w:r>
      <w:r w:rsidR="00A16DA1" w:rsidRPr="00A16DA1">
        <w:rPr>
          <w:rFonts w:ascii="Verdana" w:hAnsi="Verdana"/>
          <w:noProof/>
          <w:sz w:val="18"/>
          <w:szCs w:val="18"/>
          <w:lang w:val="id-ID"/>
        </w:rPr>
        <w:t>(Achmadi, Abu, 2009)</w:t>
      </w:r>
      <w:r w:rsidRPr="00D607C6">
        <w:rPr>
          <w:rFonts w:ascii="Verdana" w:hAnsi="Verdana"/>
          <w:sz w:val="18"/>
          <w:szCs w:val="18"/>
          <w:lang w:val="id-ID"/>
        </w:rPr>
        <w:fldChar w:fldCharType="end"/>
      </w:r>
      <w:r w:rsidRPr="00D607C6">
        <w:rPr>
          <w:rFonts w:ascii="Verdana" w:hAnsi="Verdana"/>
          <w:sz w:val="18"/>
          <w:szCs w:val="18"/>
        </w:rPr>
        <w:t>.</w:t>
      </w:r>
    </w:p>
    <w:p w:rsidR="00D607C6" w:rsidRPr="00D607C6" w:rsidRDefault="00D607C6" w:rsidP="00D607C6">
      <w:pPr>
        <w:spacing w:before="120" w:after="120"/>
        <w:ind w:firstLine="284"/>
        <w:jc w:val="both"/>
        <w:rPr>
          <w:rFonts w:ascii="Verdana" w:hAnsi="Verdana" w:cs="Times New Roman"/>
          <w:sz w:val="18"/>
          <w:szCs w:val="18"/>
          <w:lang w:val="sv-SE"/>
        </w:rPr>
      </w:pPr>
      <w:proofErr w:type="spellStart"/>
      <w:r w:rsidRPr="00D607C6">
        <w:rPr>
          <w:rFonts w:ascii="Verdana" w:hAnsi="Verdana" w:cs="Times New Roman"/>
          <w:color w:val="000000" w:themeColor="text1"/>
          <w:sz w:val="18"/>
          <w:szCs w:val="18"/>
          <w:lang w:val="en-ID"/>
        </w:rPr>
        <w:t>Adapun</w:t>
      </w:r>
      <w:proofErr w:type="spellEnd"/>
      <w:r w:rsidRPr="00D607C6">
        <w:rPr>
          <w:rFonts w:ascii="Verdana" w:hAnsi="Verdana" w:cs="Times New Roman"/>
          <w:color w:val="000000" w:themeColor="text1"/>
          <w:sz w:val="18"/>
          <w:szCs w:val="18"/>
          <w:lang w:val="en-ID"/>
        </w:rPr>
        <w:t xml:space="preserve"> </w:t>
      </w:r>
      <w:proofErr w:type="spellStart"/>
      <w:r w:rsidRPr="00D607C6">
        <w:rPr>
          <w:rFonts w:ascii="Verdana" w:hAnsi="Verdana" w:cs="Times New Roman"/>
          <w:color w:val="000000" w:themeColor="text1"/>
          <w:sz w:val="18"/>
          <w:szCs w:val="18"/>
          <w:lang w:val="en-ID"/>
        </w:rPr>
        <w:t>pedoman</w:t>
      </w:r>
      <w:proofErr w:type="spellEnd"/>
      <w:r w:rsidRPr="00D607C6">
        <w:rPr>
          <w:rFonts w:ascii="Verdana" w:hAnsi="Verdana" w:cs="Times New Roman"/>
          <w:color w:val="000000" w:themeColor="text1"/>
          <w:sz w:val="18"/>
          <w:szCs w:val="18"/>
          <w:lang w:val="en-ID"/>
        </w:rPr>
        <w:t xml:space="preserve"> </w:t>
      </w:r>
      <w:r w:rsidRPr="00D607C6">
        <w:rPr>
          <w:rFonts w:ascii="Verdana" w:hAnsi="Verdana"/>
          <w:sz w:val="18"/>
          <w:szCs w:val="18"/>
        </w:rPr>
        <w:t>Observasi</w:t>
      </w:r>
      <w:r w:rsidRPr="00D607C6">
        <w:rPr>
          <w:rFonts w:ascii="Verdana" w:hAnsi="Verdana" w:cs="Times New Roman"/>
          <w:color w:val="000000" w:themeColor="text1"/>
          <w:sz w:val="18"/>
          <w:szCs w:val="18"/>
          <w:lang w:val="en-ID"/>
        </w:rPr>
        <w:t xml:space="preserve"> </w:t>
      </w:r>
      <w:bookmarkStart w:id="2" w:name="_Hlk64194125"/>
      <w:r w:rsidRPr="00D607C6">
        <w:rPr>
          <w:rFonts w:ascii="Verdana" w:hAnsi="Verdana" w:cs="Times New Roman"/>
          <w:sz w:val="18"/>
          <w:szCs w:val="18"/>
          <w:lang w:val="sv-SE"/>
        </w:rPr>
        <w:t xml:space="preserve">Efektifitas Pembelajaran Luring </w:t>
      </w:r>
      <w:bookmarkEnd w:id="2"/>
      <w:r w:rsidRPr="00D607C6">
        <w:rPr>
          <w:rFonts w:ascii="Verdana" w:hAnsi="Verdana" w:cs="Times New Roman"/>
          <w:sz w:val="18"/>
          <w:szCs w:val="18"/>
          <w:lang w:val="sv-SE"/>
        </w:rPr>
        <w:t>seperti Tabel 3 di bawah:</w:t>
      </w:r>
    </w:p>
    <w:p w:rsidR="00D607C6" w:rsidRPr="00D607C6" w:rsidRDefault="00D607C6" w:rsidP="00D607C6">
      <w:pPr>
        <w:spacing w:before="120" w:after="120"/>
        <w:ind w:firstLine="284"/>
        <w:jc w:val="center"/>
        <w:rPr>
          <w:rFonts w:ascii="Verdana" w:eastAsia="Verdana" w:hAnsi="Verdana" w:cs="Verdana"/>
          <w:sz w:val="18"/>
          <w:szCs w:val="18"/>
        </w:rPr>
      </w:pPr>
      <w:r w:rsidRPr="00D607C6">
        <w:rPr>
          <w:rFonts w:ascii="Verdana" w:hAnsi="Verdana"/>
          <w:b/>
          <w:sz w:val="18"/>
          <w:szCs w:val="18"/>
        </w:rPr>
        <w:t>Tabel 3.</w:t>
      </w:r>
      <w:r w:rsidRPr="00D607C6">
        <w:rPr>
          <w:rFonts w:ascii="Verdana" w:hAnsi="Verdana"/>
          <w:sz w:val="18"/>
          <w:szCs w:val="18"/>
        </w:rPr>
        <w:t xml:space="preserve"> Pedoman Observasi Efektifitas Pembelajaran Luring pada Mata Pelajaran Matematika Siswa Kelas 6 SDN Wonosuko 2 Bondowoso</w:t>
      </w:r>
    </w:p>
    <w:tbl>
      <w:tblPr>
        <w:tblW w:w="4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719"/>
        <w:gridCol w:w="1698"/>
        <w:gridCol w:w="407"/>
        <w:gridCol w:w="567"/>
      </w:tblGrid>
      <w:tr w:rsidR="00D607C6" w:rsidRPr="00D607C6" w:rsidTr="00D607C6">
        <w:trPr>
          <w:trHeight w:val="506"/>
          <w:tblHeader/>
        </w:trPr>
        <w:tc>
          <w:tcPr>
            <w:tcW w:w="1276" w:type="dxa"/>
            <w:vMerge w:val="restart"/>
            <w:tcBorders>
              <w:top w:val="single" w:sz="4" w:space="0" w:color="000000"/>
              <w:left w:val="nil"/>
              <w:bottom w:val="single" w:sz="4" w:space="0" w:color="000000"/>
              <w:right w:val="nil"/>
            </w:tcBorders>
            <w:vAlign w:val="center"/>
            <w:hideMark/>
          </w:tcPr>
          <w:p w:rsidR="00D607C6" w:rsidRPr="00D607C6" w:rsidRDefault="00D607C6" w:rsidP="00F67596">
            <w:pPr>
              <w:widowControl w:val="0"/>
              <w:autoSpaceDE w:val="0"/>
              <w:autoSpaceDN w:val="0"/>
              <w:spacing w:after="0" w:line="240" w:lineRule="auto"/>
              <w:jc w:val="center"/>
              <w:rPr>
                <w:rFonts w:ascii="Verdana" w:eastAsia="Times New Roman" w:hAnsi="Verdana"/>
                <w:b/>
                <w:sz w:val="18"/>
                <w:szCs w:val="18"/>
              </w:rPr>
            </w:pPr>
            <w:r w:rsidRPr="00D607C6">
              <w:rPr>
                <w:rFonts w:ascii="Verdana" w:eastAsia="Times New Roman" w:hAnsi="Verdana"/>
                <w:b/>
                <w:sz w:val="18"/>
                <w:szCs w:val="18"/>
              </w:rPr>
              <w:t>Indikator</w:t>
            </w:r>
          </w:p>
        </w:tc>
        <w:tc>
          <w:tcPr>
            <w:tcW w:w="719" w:type="dxa"/>
            <w:vMerge w:val="restart"/>
            <w:tcBorders>
              <w:top w:val="single" w:sz="4" w:space="0" w:color="000000"/>
              <w:left w:val="nil"/>
              <w:bottom w:val="single" w:sz="4" w:space="0" w:color="000000"/>
              <w:right w:val="nil"/>
            </w:tcBorders>
            <w:vAlign w:val="center"/>
            <w:hideMark/>
          </w:tcPr>
          <w:p w:rsidR="00D607C6" w:rsidRPr="00D607C6" w:rsidRDefault="00D607C6" w:rsidP="00F67596">
            <w:pPr>
              <w:widowControl w:val="0"/>
              <w:autoSpaceDE w:val="0"/>
              <w:autoSpaceDN w:val="0"/>
              <w:spacing w:after="0" w:line="240" w:lineRule="auto"/>
              <w:jc w:val="center"/>
              <w:rPr>
                <w:rFonts w:ascii="Verdana" w:eastAsia="Times New Roman" w:hAnsi="Verdana"/>
                <w:b/>
                <w:sz w:val="18"/>
                <w:szCs w:val="18"/>
              </w:rPr>
            </w:pPr>
            <w:r w:rsidRPr="00D607C6">
              <w:rPr>
                <w:rFonts w:ascii="Verdana" w:eastAsia="Times New Roman" w:hAnsi="Verdana"/>
                <w:b/>
                <w:sz w:val="18"/>
                <w:szCs w:val="18"/>
              </w:rPr>
              <w:t>No. Item</w:t>
            </w:r>
          </w:p>
        </w:tc>
        <w:tc>
          <w:tcPr>
            <w:tcW w:w="1698" w:type="dxa"/>
            <w:vMerge w:val="restart"/>
            <w:tcBorders>
              <w:top w:val="single" w:sz="4" w:space="0" w:color="000000"/>
              <w:left w:val="nil"/>
              <w:bottom w:val="single" w:sz="4" w:space="0" w:color="000000"/>
              <w:right w:val="nil"/>
            </w:tcBorders>
            <w:vAlign w:val="center"/>
            <w:hideMark/>
          </w:tcPr>
          <w:p w:rsidR="00D607C6" w:rsidRPr="00D607C6" w:rsidRDefault="00D607C6" w:rsidP="00F67596">
            <w:pPr>
              <w:widowControl w:val="0"/>
              <w:autoSpaceDE w:val="0"/>
              <w:autoSpaceDN w:val="0"/>
              <w:spacing w:after="0" w:line="240" w:lineRule="auto"/>
              <w:jc w:val="center"/>
              <w:rPr>
                <w:rFonts w:ascii="Verdana" w:eastAsia="Times New Roman" w:hAnsi="Verdana"/>
                <w:b/>
                <w:sz w:val="18"/>
                <w:szCs w:val="18"/>
                <w:lang w:val="en-US"/>
              </w:rPr>
            </w:pPr>
            <w:r w:rsidRPr="00D607C6">
              <w:rPr>
                <w:rFonts w:ascii="Verdana" w:eastAsia="Times New Roman" w:hAnsi="Verdana"/>
                <w:b/>
                <w:sz w:val="18"/>
                <w:szCs w:val="18"/>
              </w:rPr>
              <w:t>Kegiatan</w:t>
            </w:r>
          </w:p>
        </w:tc>
        <w:tc>
          <w:tcPr>
            <w:tcW w:w="974" w:type="dxa"/>
            <w:gridSpan w:val="2"/>
            <w:tcBorders>
              <w:top w:val="single" w:sz="4" w:space="0" w:color="000000"/>
              <w:left w:val="nil"/>
              <w:bottom w:val="single" w:sz="4" w:space="0" w:color="000000"/>
              <w:right w:val="nil"/>
            </w:tcBorders>
            <w:vAlign w:val="center"/>
            <w:hideMark/>
          </w:tcPr>
          <w:p w:rsidR="00D607C6" w:rsidRPr="00D607C6" w:rsidRDefault="00D607C6" w:rsidP="00F67596">
            <w:pPr>
              <w:widowControl w:val="0"/>
              <w:autoSpaceDE w:val="0"/>
              <w:autoSpaceDN w:val="0"/>
              <w:spacing w:after="0" w:line="240" w:lineRule="auto"/>
              <w:jc w:val="center"/>
              <w:rPr>
                <w:rFonts w:ascii="Verdana" w:eastAsia="Times New Roman" w:hAnsi="Verdana"/>
                <w:b/>
                <w:sz w:val="18"/>
                <w:szCs w:val="18"/>
              </w:rPr>
            </w:pPr>
            <w:r w:rsidRPr="00D607C6">
              <w:rPr>
                <w:rFonts w:ascii="Verdana" w:eastAsia="Times New Roman" w:hAnsi="Verdana"/>
                <w:b/>
                <w:sz w:val="18"/>
                <w:szCs w:val="18"/>
              </w:rPr>
              <w:t>Dilaksa-nakan</w:t>
            </w:r>
          </w:p>
        </w:tc>
      </w:tr>
      <w:tr w:rsidR="00D607C6" w:rsidRPr="00D607C6" w:rsidTr="00D607C6">
        <w:trPr>
          <w:trHeight w:val="506"/>
          <w:tblHeader/>
        </w:trPr>
        <w:tc>
          <w:tcPr>
            <w:tcW w:w="1276" w:type="dxa"/>
            <w:vMerge/>
            <w:tcBorders>
              <w:top w:val="single" w:sz="4" w:space="0" w:color="000000"/>
              <w:left w:val="nil"/>
              <w:bottom w:val="single" w:sz="4" w:space="0" w:color="000000"/>
              <w:right w:val="nil"/>
            </w:tcBorders>
            <w:vAlign w:val="center"/>
            <w:hideMark/>
          </w:tcPr>
          <w:p w:rsidR="00D607C6" w:rsidRPr="00D607C6" w:rsidRDefault="00D607C6" w:rsidP="00F67596">
            <w:pPr>
              <w:spacing w:after="0" w:line="240" w:lineRule="auto"/>
              <w:rPr>
                <w:rFonts w:ascii="Verdana" w:eastAsia="Times New Roman" w:hAnsi="Verdana"/>
                <w:b/>
                <w:sz w:val="18"/>
                <w:szCs w:val="18"/>
                <w:lang w:eastAsia="en-US"/>
              </w:rPr>
            </w:pPr>
          </w:p>
        </w:tc>
        <w:tc>
          <w:tcPr>
            <w:tcW w:w="719" w:type="dxa"/>
            <w:vMerge/>
            <w:tcBorders>
              <w:top w:val="single" w:sz="4" w:space="0" w:color="000000"/>
              <w:left w:val="nil"/>
              <w:bottom w:val="single" w:sz="4" w:space="0" w:color="000000"/>
              <w:right w:val="nil"/>
            </w:tcBorders>
            <w:vAlign w:val="center"/>
            <w:hideMark/>
          </w:tcPr>
          <w:p w:rsidR="00D607C6" w:rsidRPr="00D607C6" w:rsidRDefault="00D607C6" w:rsidP="00F67596">
            <w:pPr>
              <w:spacing w:after="0" w:line="240" w:lineRule="auto"/>
              <w:rPr>
                <w:rFonts w:ascii="Verdana" w:eastAsia="Times New Roman" w:hAnsi="Verdana"/>
                <w:b/>
                <w:sz w:val="18"/>
                <w:szCs w:val="18"/>
                <w:lang w:eastAsia="en-US"/>
              </w:rPr>
            </w:pPr>
          </w:p>
        </w:tc>
        <w:tc>
          <w:tcPr>
            <w:tcW w:w="1698" w:type="dxa"/>
            <w:vMerge/>
            <w:tcBorders>
              <w:top w:val="single" w:sz="4" w:space="0" w:color="000000"/>
              <w:left w:val="nil"/>
              <w:bottom w:val="single" w:sz="4" w:space="0" w:color="000000"/>
              <w:right w:val="nil"/>
            </w:tcBorders>
            <w:vAlign w:val="center"/>
            <w:hideMark/>
          </w:tcPr>
          <w:p w:rsidR="00D607C6" w:rsidRPr="00D607C6" w:rsidRDefault="00D607C6" w:rsidP="00F67596">
            <w:pPr>
              <w:spacing w:after="0" w:line="240" w:lineRule="auto"/>
              <w:rPr>
                <w:rFonts w:ascii="Verdana" w:eastAsia="Times New Roman" w:hAnsi="Verdana"/>
                <w:b/>
                <w:sz w:val="18"/>
                <w:szCs w:val="18"/>
                <w:lang w:val="en-US" w:eastAsia="en-US"/>
              </w:rPr>
            </w:pPr>
          </w:p>
        </w:tc>
        <w:tc>
          <w:tcPr>
            <w:tcW w:w="407" w:type="dxa"/>
            <w:tcBorders>
              <w:top w:val="single" w:sz="4" w:space="0" w:color="000000"/>
              <w:left w:val="nil"/>
              <w:bottom w:val="single" w:sz="4" w:space="0" w:color="000000"/>
              <w:right w:val="nil"/>
            </w:tcBorders>
            <w:vAlign w:val="center"/>
            <w:hideMark/>
          </w:tcPr>
          <w:p w:rsidR="00D607C6" w:rsidRPr="00D607C6" w:rsidRDefault="00D607C6" w:rsidP="00F67596">
            <w:pPr>
              <w:widowControl w:val="0"/>
              <w:autoSpaceDE w:val="0"/>
              <w:autoSpaceDN w:val="0"/>
              <w:spacing w:after="0" w:line="240" w:lineRule="auto"/>
              <w:jc w:val="center"/>
              <w:rPr>
                <w:rFonts w:ascii="Verdana" w:eastAsia="Times New Roman" w:hAnsi="Verdana"/>
                <w:b/>
                <w:sz w:val="18"/>
                <w:szCs w:val="18"/>
              </w:rPr>
            </w:pPr>
            <w:r w:rsidRPr="00D607C6">
              <w:rPr>
                <w:rFonts w:ascii="Verdana" w:eastAsia="Times New Roman" w:hAnsi="Verdana"/>
                <w:b/>
                <w:sz w:val="18"/>
                <w:szCs w:val="18"/>
              </w:rPr>
              <w:t>Ya</w:t>
            </w:r>
          </w:p>
        </w:tc>
        <w:tc>
          <w:tcPr>
            <w:tcW w:w="567" w:type="dxa"/>
            <w:tcBorders>
              <w:top w:val="single" w:sz="4" w:space="0" w:color="000000"/>
              <w:left w:val="nil"/>
              <w:bottom w:val="single" w:sz="4" w:space="0" w:color="000000"/>
              <w:right w:val="nil"/>
            </w:tcBorders>
            <w:vAlign w:val="center"/>
            <w:hideMark/>
          </w:tcPr>
          <w:p w:rsidR="00D607C6" w:rsidRPr="00D607C6" w:rsidRDefault="00D607C6" w:rsidP="00F67596">
            <w:pPr>
              <w:widowControl w:val="0"/>
              <w:autoSpaceDE w:val="0"/>
              <w:autoSpaceDN w:val="0"/>
              <w:spacing w:after="0" w:line="240" w:lineRule="auto"/>
              <w:jc w:val="center"/>
              <w:rPr>
                <w:rFonts w:ascii="Verdana" w:eastAsia="Times New Roman" w:hAnsi="Verdana"/>
                <w:b/>
                <w:sz w:val="18"/>
                <w:szCs w:val="18"/>
              </w:rPr>
            </w:pPr>
            <w:r w:rsidRPr="00D607C6">
              <w:rPr>
                <w:rFonts w:ascii="Verdana" w:eastAsia="Times New Roman" w:hAnsi="Verdana"/>
                <w:b/>
                <w:sz w:val="18"/>
                <w:szCs w:val="18"/>
              </w:rPr>
              <w:t>Tidak</w:t>
            </w:r>
          </w:p>
        </w:tc>
      </w:tr>
      <w:tr w:rsidR="00D607C6" w:rsidRPr="00D607C6" w:rsidTr="00D607C6">
        <w:trPr>
          <w:trHeight w:val="371"/>
        </w:trPr>
        <w:tc>
          <w:tcPr>
            <w:tcW w:w="1276" w:type="dxa"/>
            <w:vMerge w:val="restart"/>
            <w:tcBorders>
              <w:top w:val="single" w:sz="4" w:space="0" w:color="000000"/>
              <w:left w:val="nil"/>
              <w:bottom w:val="single" w:sz="4" w:space="0" w:color="000000"/>
              <w:right w:val="nil"/>
            </w:tcBorders>
            <w:vAlign w:val="center"/>
            <w:hideMark/>
          </w:tcPr>
          <w:p w:rsidR="00D607C6" w:rsidRPr="00D607C6" w:rsidRDefault="00D607C6" w:rsidP="00F67596">
            <w:pPr>
              <w:widowControl w:val="0"/>
              <w:autoSpaceDE w:val="0"/>
              <w:autoSpaceDN w:val="0"/>
              <w:spacing w:after="0" w:line="240" w:lineRule="auto"/>
              <w:ind w:left="9"/>
              <w:jc w:val="center"/>
              <w:rPr>
                <w:rFonts w:ascii="Verdana" w:eastAsia="Times New Roman" w:hAnsi="Verdana"/>
                <w:sz w:val="18"/>
                <w:szCs w:val="18"/>
              </w:rPr>
            </w:pPr>
            <w:r w:rsidRPr="00D607C6">
              <w:rPr>
                <w:rFonts w:ascii="Verdana" w:eastAsia="Times New Roman" w:hAnsi="Verdana"/>
                <w:sz w:val="18"/>
                <w:szCs w:val="18"/>
              </w:rPr>
              <w:t>Efektifitas pembelajaran luring pada mata pelajaran Matematika</w:t>
            </w:r>
          </w:p>
        </w:tc>
        <w:tc>
          <w:tcPr>
            <w:tcW w:w="719" w:type="dxa"/>
            <w:tcBorders>
              <w:top w:val="single" w:sz="4" w:space="0" w:color="000000"/>
              <w:left w:val="nil"/>
              <w:bottom w:val="nil"/>
              <w:right w:val="nil"/>
            </w:tcBorders>
            <w:vAlign w:val="center"/>
            <w:hideMark/>
          </w:tcPr>
          <w:p w:rsidR="00D607C6" w:rsidRPr="00D607C6" w:rsidRDefault="00D607C6" w:rsidP="00F67596">
            <w:pPr>
              <w:widowControl w:val="0"/>
              <w:autoSpaceDE w:val="0"/>
              <w:autoSpaceDN w:val="0"/>
              <w:spacing w:after="0" w:line="240" w:lineRule="auto"/>
              <w:jc w:val="center"/>
              <w:rPr>
                <w:rFonts w:ascii="Verdana" w:eastAsia="Times New Roman" w:hAnsi="Verdana"/>
                <w:sz w:val="18"/>
                <w:szCs w:val="18"/>
              </w:rPr>
            </w:pPr>
            <w:r w:rsidRPr="00D607C6">
              <w:rPr>
                <w:rFonts w:ascii="Verdana" w:eastAsia="Times New Roman" w:hAnsi="Verdana"/>
                <w:sz w:val="18"/>
                <w:szCs w:val="18"/>
              </w:rPr>
              <w:t>1</w:t>
            </w:r>
          </w:p>
        </w:tc>
        <w:tc>
          <w:tcPr>
            <w:tcW w:w="1698" w:type="dxa"/>
            <w:tcBorders>
              <w:top w:val="single" w:sz="4" w:space="0" w:color="000000"/>
              <w:left w:val="nil"/>
              <w:bottom w:val="nil"/>
              <w:right w:val="nil"/>
            </w:tcBorders>
            <w:vAlign w:val="center"/>
            <w:hideMark/>
          </w:tcPr>
          <w:p w:rsidR="00D607C6" w:rsidRPr="00D607C6" w:rsidRDefault="00D607C6" w:rsidP="00F67596">
            <w:pPr>
              <w:widowControl w:val="0"/>
              <w:autoSpaceDE w:val="0"/>
              <w:autoSpaceDN w:val="0"/>
              <w:spacing w:after="0" w:line="240" w:lineRule="auto"/>
              <w:ind w:left="106"/>
              <w:rPr>
                <w:rFonts w:ascii="Verdana" w:eastAsia="Times New Roman" w:hAnsi="Verdana"/>
                <w:sz w:val="18"/>
                <w:szCs w:val="18"/>
              </w:rPr>
            </w:pPr>
            <w:r w:rsidRPr="00D607C6">
              <w:rPr>
                <w:rFonts w:ascii="Verdana" w:eastAsia="Times New Roman" w:hAnsi="Verdana"/>
                <w:sz w:val="18"/>
                <w:szCs w:val="18"/>
              </w:rPr>
              <w:t>Menyampaikan kompetensi (tujuan) pembelajaran sesuai RPP yang sudah dibuat.</w:t>
            </w:r>
          </w:p>
        </w:tc>
        <w:tc>
          <w:tcPr>
            <w:tcW w:w="407" w:type="dxa"/>
            <w:tcBorders>
              <w:top w:val="single" w:sz="4" w:space="0" w:color="000000"/>
              <w:left w:val="nil"/>
              <w:bottom w:val="nil"/>
              <w:right w:val="nil"/>
            </w:tcBorders>
          </w:tcPr>
          <w:p w:rsidR="00D607C6" w:rsidRPr="00D607C6" w:rsidRDefault="00D607C6" w:rsidP="00F67596">
            <w:pPr>
              <w:widowControl w:val="0"/>
              <w:autoSpaceDE w:val="0"/>
              <w:autoSpaceDN w:val="0"/>
              <w:spacing w:after="0" w:line="240" w:lineRule="auto"/>
              <w:ind w:left="106"/>
              <w:rPr>
                <w:rFonts w:ascii="Verdana" w:eastAsia="Times New Roman" w:hAnsi="Verdana"/>
                <w:sz w:val="18"/>
                <w:szCs w:val="18"/>
              </w:rPr>
            </w:pPr>
          </w:p>
        </w:tc>
        <w:tc>
          <w:tcPr>
            <w:tcW w:w="567" w:type="dxa"/>
            <w:tcBorders>
              <w:top w:val="single" w:sz="4" w:space="0" w:color="000000"/>
              <w:left w:val="nil"/>
              <w:bottom w:val="nil"/>
              <w:right w:val="nil"/>
            </w:tcBorders>
          </w:tcPr>
          <w:p w:rsidR="00D607C6" w:rsidRPr="00D607C6" w:rsidRDefault="00D607C6" w:rsidP="00F67596">
            <w:pPr>
              <w:widowControl w:val="0"/>
              <w:autoSpaceDE w:val="0"/>
              <w:autoSpaceDN w:val="0"/>
              <w:spacing w:after="0" w:line="240" w:lineRule="auto"/>
              <w:ind w:left="106"/>
              <w:rPr>
                <w:rFonts w:ascii="Verdana" w:eastAsia="Times New Roman" w:hAnsi="Verdana"/>
                <w:sz w:val="18"/>
                <w:szCs w:val="18"/>
              </w:rPr>
            </w:pPr>
          </w:p>
        </w:tc>
      </w:tr>
      <w:tr w:rsidR="00D607C6" w:rsidRPr="00D607C6" w:rsidTr="00D607C6">
        <w:trPr>
          <w:trHeight w:val="506"/>
        </w:trPr>
        <w:tc>
          <w:tcPr>
            <w:tcW w:w="1276" w:type="dxa"/>
            <w:vMerge/>
            <w:tcBorders>
              <w:top w:val="single" w:sz="4" w:space="0" w:color="000000"/>
              <w:left w:val="nil"/>
              <w:bottom w:val="single" w:sz="4" w:space="0" w:color="000000"/>
              <w:right w:val="nil"/>
            </w:tcBorders>
            <w:vAlign w:val="center"/>
            <w:hideMark/>
          </w:tcPr>
          <w:p w:rsidR="00D607C6" w:rsidRPr="00D607C6" w:rsidRDefault="00D607C6" w:rsidP="00F67596">
            <w:pPr>
              <w:spacing w:after="0" w:line="240" w:lineRule="auto"/>
              <w:rPr>
                <w:rFonts w:ascii="Verdana" w:eastAsia="Times New Roman" w:hAnsi="Verdana"/>
                <w:sz w:val="18"/>
                <w:szCs w:val="18"/>
                <w:lang w:val="en-US" w:eastAsia="en-US"/>
              </w:rPr>
            </w:pPr>
          </w:p>
        </w:tc>
        <w:tc>
          <w:tcPr>
            <w:tcW w:w="719" w:type="dxa"/>
            <w:tcBorders>
              <w:top w:val="nil"/>
              <w:left w:val="nil"/>
              <w:bottom w:val="nil"/>
              <w:right w:val="nil"/>
            </w:tcBorders>
            <w:vAlign w:val="center"/>
            <w:hideMark/>
          </w:tcPr>
          <w:p w:rsidR="00D607C6" w:rsidRPr="00D607C6" w:rsidRDefault="00D607C6" w:rsidP="00F67596">
            <w:pPr>
              <w:widowControl w:val="0"/>
              <w:autoSpaceDE w:val="0"/>
              <w:autoSpaceDN w:val="0"/>
              <w:spacing w:after="0" w:line="240" w:lineRule="auto"/>
              <w:jc w:val="center"/>
              <w:rPr>
                <w:rFonts w:ascii="Verdana" w:eastAsia="Times New Roman" w:hAnsi="Verdana"/>
                <w:sz w:val="18"/>
                <w:szCs w:val="18"/>
              </w:rPr>
            </w:pPr>
            <w:r w:rsidRPr="00D607C6">
              <w:rPr>
                <w:rFonts w:ascii="Verdana" w:eastAsia="Times New Roman" w:hAnsi="Verdana"/>
                <w:sz w:val="18"/>
                <w:szCs w:val="18"/>
              </w:rPr>
              <w:t>2</w:t>
            </w:r>
          </w:p>
        </w:tc>
        <w:tc>
          <w:tcPr>
            <w:tcW w:w="1698" w:type="dxa"/>
            <w:tcBorders>
              <w:top w:val="nil"/>
              <w:left w:val="nil"/>
              <w:bottom w:val="nil"/>
              <w:right w:val="nil"/>
            </w:tcBorders>
            <w:vAlign w:val="center"/>
            <w:hideMark/>
          </w:tcPr>
          <w:p w:rsidR="00D607C6" w:rsidRPr="00D607C6" w:rsidRDefault="00D607C6" w:rsidP="00F67596">
            <w:pPr>
              <w:widowControl w:val="0"/>
              <w:autoSpaceDE w:val="0"/>
              <w:autoSpaceDN w:val="0"/>
              <w:spacing w:after="0" w:line="240" w:lineRule="auto"/>
              <w:ind w:left="106"/>
              <w:rPr>
                <w:rFonts w:ascii="Verdana" w:eastAsia="Times New Roman" w:hAnsi="Verdana"/>
                <w:sz w:val="18"/>
                <w:szCs w:val="18"/>
              </w:rPr>
            </w:pPr>
            <w:r w:rsidRPr="00D607C6">
              <w:rPr>
                <w:rFonts w:ascii="Verdana" w:eastAsia="Times New Roman" w:hAnsi="Verdana"/>
                <w:sz w:val="18"/>
                <w:szCs w:val="18"/>
              </w:rPr>
              <w:t xml:space="preserve">Jumlah kehadiran/ partisipasi siswa dalam pelaksanaan pembelajaran luring </w:t>
            </w:r>
            <w:r w:rsidRPr="00D607C6">
              <w:rPr>
                <w:rFonts w:ascii="Verdana" w:eastAsia="Times New Roman" w:hAnsi="Verdana"/>
                <w:bCs/>
                <w:sz w:val="18"/>
                <w:szCs w:val="18"/>
              </w:rPr>
              <w:t>(lebih dari 80% dari masimal 5 siswa per kelompok)</w:t>
            </w:r>
          </w:p>
        </w:tc>
        <w:tc>
          <w:tcPr>
            <w:tcW w:w="407" w:type="dxa"/>
            <w:tcBorders>
              <w:top w:val="nil"/>
              <w:left w:val="nil"/>
              <w:bottom w:val="nil"/>
              <w:right w:val="nil"/>
            </w:tcBorders>
          </w:tcPr>
          <w:p w:rsidR="00D607C6" w:rsidRPr="00D607C6" w:rsidRDefault="00D607C6" w:rsidP="00F67596">
            <w:pPr>
              <w:widowControl w:val="0"/>
              <w:autoSpaceDE w:val="0"/>
              <w:autoSpaceDN w:val="0"/>
              <w:spacing w:after="0" w:line="240" w:lineRule="auto"/>
              <w:ind w:left="106"/>
              <w:rPr>
                <w:rFonts w:ascii="Verdana" w:eastAsia="Times New Roman" w:hAnsi="Verdana"/>
                <w:sz w:val="18"/>
                <w:szCs w:val="18"/>
              </w:rPr>
            </w:pPr>
          </w:p>
        </w:tc>
        <w:tc>
          <w:tcPr>
            <w:tcW w:w="567" w:type="dxa"/>
            <w:tcBorders>
              <w:top w:val="nil"/>
              <w:left w:val="nil"/>
              <w:bottom w:val="nil"/>
              <w:right w:val="nil"/>
            </w:tcBorders>
          </w:tcPr>
          <w:p w:rsidR="00D607C6" w:rsidRPr="00D607C6" w:rsidRDefault="00D607C6" w:rsidP="00F67596">
            <w:pPr>
              <w:widowControl w:val="0"/>
              <w:autoSpaceDE w:val="0"/>
              <w:autoSpaceDN w:val="0"/>
              <w:spacing w:after="0" w:line="240" w:lineRule="auto"/>
              <w:ind w:left="106"/>
              <w:rPr>
                <w:rFonts w:ascii="Verdana" w:eastAsia="Times New Roman" w:hAnsi="Verdana"/>
                <w:sz w:val="18"/>
                <w:szCs w:val="18"/>
              </w:rPr>
            </w:pPr>
          </w:p>
        </w:tc>
      </w:tr>
      <w:tr w:rsidR="00D607C6" w:rsidRPr="00D607C6" w:rsidTr="00D607C6">
        <w:trPr>
          <w:trHeight w:val="199"/>
        </w:trPr>
        <w:tc>
          <w:tcPr>
            <w:tcW w:w="1276" w:type="dxa"/>
            <w:vMerge/>
            <w:tcBorders>
              <w:top w:val="single" w:sz="4" w:space="0" w:color="000000"/>
              <w:left w:val="nil"/>
              <w:bottom w:val="single" w:sz="4" w:space="0" w:color="000000"/>
              <w:right w:val="nil"/>
            </w:tcBorders>
            <w:vAlign w:val="center"/>
            <w:hideMark/>
          </w:tcPr>
          <w:p w:rsidR="00D607C6" w:rsidRPr="00D607C6" w:rsidRDefault="00D607C6" w:rsidP="00F67596">
            <w:pPr>
              <w:spacing w:after="0" w:line="240" w:lineRule="auto"/>
              <w:rPr>
                <w:rFonts w:ascii="Verdana" w:eastAsia="Times New Roman" w:hAnsi="Verdana"/>
                <w:sz w:val="18"/>
                <w:szCs w:val="18"/>
                <w:lang w:val="en-US" w:eastAsia="en-US"/>
              </w:rPr>
            </w:pPr>
          </w:p>
        </w:tc>
        <w:tc>
          <w:tcPr>
            <w:tcW w:w="719" w:type="dxa"/>
            <w:tcBorders>
              <w:top w:val="nil"/>
              <w:left w:val="nil"/>
              <w:bottom w:val="nil"/>
              <w:right w:val="nil"/>
            </w:tcBorders>
            <w:vAlign w:val="center"/>
            <w:hideMark/>
          </w:tcPr>
          <w:p w:rsidR="00D607C6" w:rsidRPr="00D607C6" w:rsidRDefault="00D607C6" w:rsidP="00F67596">
            <w:pPr>
              <w:widowControl w:val="0"/>
              <w:autoSpaceDE w:val="0"/>
              <w:autoSpaceDN w:val="0"/>
              <w:spacing w:after="0" w:line="240" w:lineRule="auto"/>
              <w:jc w:val="center"/>
              <w:rPr>
                <w:rFonts w:ascii="Verdana" w:eastAsia="Times New Roman" w:hAnsi="Verdana"/>
                <w:sz w:val="18"/>
                <w:szCs w:val="18"/>
              </w:rPr>
            </w:pPr>
            <w:r w:rsidRPr="00D607C6">
              <w:rPr>
                <w:rFonts w:ascii="Verdana" w:eastAsia="Times New Roman" w:hAnsi="Verdana"/>
                <w:sz w:val="18"/>
                <w:szCs w:val="18"/>
              </w:rPr>
              <w:t>3</w:t>
            </w:r>
          </w:p>
        </w:tc>
        <w:tc>
          <w:tcPr>
            <w:tcW w:w="1698" w:type="dxa"/>
            <w:tcBorders>
              <w:top w:val="nil"/>
              <w:left w:val="nil"/>
              <w:bottom w:val="nil"/>
              <w:right w:val="nil"/>
            </w:tcBorders>
            <w:vAlign w:val="center"/>
            <w:hideMark/>
          </w:tcPr>
          <w:p w:rsidR="00D607C6" w:rsidRPr="00D607C6" w:rsidRDefault="00D607C6" w:rsidP="00F67596">
            <w:pPr>
              <w:widowControl w:val="0"/>
              <w:autoSpaceDE w:val="0"/>
              <w:autoSpaceDN w:val="0"/>
              <w:spacing w:after="0" w:line="240" w:lineRule="auto"/>
              <w:ind w:left="106"/>
              <w:rPr>
                <w:rFonts w:ascii="Verdana" w:eastAsia="Times New Roman" w:hAnsi="Verdana"/>
                <w:sz w:val="18"/>
                <w:szCs w:val="18"/>
              </w:rPr>
            </w:pPr>
            <w:r w:rsidRPr="00D607C6">
              <w:rPr>
                <w:rFonts w:ascii="Verdana" w:eastAsia="Times New Roman" w:hAnsi="Verdana"/>
                <w:sz w:val="18"/>
                <w:szCs w:val="18"/>
                <w:lang w:val="sv-SE"/>
              </w:rPr>
              <w:t>Memotivasi siswa untuk giat dalam belajar</w:t>
            </w:r>
          </w:p>
        </w:tc>
        <w:tc>
          <w:tcPr>
            <w:tcW w:w="407" w:type="dxa"/>
            <w:tcBorders>
              <w:top w:val="nil"/>
              <w:left w:val="nil"/>
              <w:bottom w:val="nil"/>
              <w:right w:val="nil"/>
            </w:tcBorders>
          </w:tcPr>
          <w:p w:rsidR="00D607C6" w:rsidRPr="00D607C6" w:rsidRDefault="00D607C6" w:rsidP="00F67596">
            <w:pPr>
              <w:widowControl w:val="0"/>
              <w:autoSpaceDE w:val="0"/>
              <w:autoSpaceDN w:val="0"/>
              <w:spacing w:after="0" w:line="240" w:lineRule="auto"/>
              <w:ind w:left="106"/>
              <w:rPr>
                <w:rFonts w:ascii="Verdana" w:eastAsia="Times New Roman" w:hAnsi="Verdana"/>
                <w:sz w:val="18"/>
                <w:szCs w:val="18"/>
              </w:rPr>
            </w:pPr>
          </w:p>
        </w:tc>
        <w:tc>
          <w:tcPr>
            <w:tcW w:w="567" w:type="dxa"/>
            <w:tcBorders>
              <w:top w:val="nil"/>
              <w:left w:val="nil"/>
              <w:bottom w:val="nil"/>
              <w:right w:val="nil"/>
            </w:tcBorders>
          </w:tcPr>
          <w:p w:rsidR="00D607C6" w:rsidRPr="00D607C6" w:rsidRDefault="00D607C6" w:rsidP="00F67596">
            <w:pPr>
              <w:widowControl w:val="0"/>
              <w:autoSpaceDE w:val="0"/>
              <w:autoSpaceDN w:val="0"/>
              <w:spacing w:after="0" w:line="240" w:lineRule="auto"/>
              <w:ind w:left="106"/>
              <w:rPr>
                <w:rFonts w:ascii="Verdana" w:eastAsia="Times New Roman" w:hAnsi="Verdana"/>
                <w:sz w:val="18"/>
                <w:szCs w:val="18"/>
              </w:rPr>
            </w:pPr>
          </w:p>
        </w:tc>
      </w:tr>
      <w:tr w:rsidR="00D607C6" w:rsidRPr="00D607C6" w:rsidTr="00D607C6">
        <w:trPr>
          <w:trHeight w:val="241"/>
        </w:trPr>
        <w:tc>
          <w:tcPr>
            <w:tcW w:w="1276" w:type="dxa"/>
            <w:vMerge/>
            <w:tcBorders>
              <w:top w:val="single" w:sz="4" w:space="0" w:color="000000"/>
              <w:left w:val="nil"/>
              <w:bottom w:val="single" w:sz="4" w:space="0" w:color="000000"/>
              <w:right w:val="nil"/>
            </w:tcBorders>
            <w:vAlign w:val="center"/>
            <w:hideMark/>
          </w:tcPr>
          <w:p w:rsidR="00D607C6" w:rsidRPr="00D607C6" w:rsidRDefault="00D607C6" w:rsidP="00F67596">
            <w:pPr>
              <w:spacing w:after="0" w:line="240" w:lineRule="auto"/>
              <w:rPr>
                <w:rFonts w:ascii="Verdana" w:eastAsia="Times New Roman" w:hAnsi="Verdana"/>
                <w:sz w:val="18"/>
                <w:szCs w:val="18"/>
                <w:lang w:val="en-US" w:eastAsia="en-US"/>
              </w:rPr>
            </w:pPr>
          </w:p>
        </w:tc>
        <w:tc>
          <w:tcPr>
            <w:tcW w:w="719" w:type="dxa"/>
            <w:tcBorders>
              <w:top w:val="nil"/>
              <w:left w:val="nil"/>
              <w:bottom w:val="nil"/>
              <w:right w:val="nil"/>
            </w:tcBorders>
            <w:vAlign w:val="center"/>
            <w:hideMark/>
          </w:tcPr>
          <w:p w:rsidR="00D607C6" w:rsidRPr="00D607C6" w:rsidRDefault="00D607C6" w:rsidP="00F67596">
            <w:pPr>
              <w:widowControl w:val="0"/>
              <w:autoSpaceDE w:val="0"/>
              <w:autoSpaceDN w:val="0"/>
              <w:spacing w:after="0" w:line="240" w:lineRule="auto"/>
              <w:jc w:val="center"/>
              <w:rPr>
                <w:rFonts w:ascii="Verdana" w:eastAsia="Times New Roman" w:hAnsi="Verdana"/>
                <w:sz w:val="18"/>
                <w:szCs w:val="18"/>
              </w:rPr>
            </w:pPr>
            <w:r w:rsidRPr="00D607C6">
              <w:rPr>
                <w:rFonts w:ascii="Verdana" w:eastAsia="Times New Roman" w:hAnsi="Verdana"/>
                <w:sz w:val="18"/>
                <w:szCs w:val="18"/>
              </w:rPr>
              <w:t>4</w:t>
            </w:r>
          </w:p>
        </w:tc>
        <w:tc>
          <w:tcPr>
            <w:tcW w:w="1698" w:type="dxa"/>
            <w:tcBorders>
              <w:top w:val="nil"/>
              <w:left w:val="nil"/>
              <w:bottom w:val="nil"/>
              <w:right w:val="nil"/>
            </w:tcBorders>
            <w:vAlign w:val="center"/>
            <w:hideMark/>
          </w:tcPr>
          <w:p w:rsidR="00D607C6" w:rsidRPr="00D607C6" w:rsidRDefault="00D607C6" w:rsidP="00F67596">
            <w:pPr>
              <w:widowControl w:val="0"/>
              <w:autoSpaceDE w:val="0"/>
              <w:autoSpaceDN w:val="0"/>
              <w:spacing w:after="0" w:line="240" w:lineRule="auto"/>
              <w:ind w:left="106"/>
              <w:rPr>
                <w:rFonts w:ascii="Verdana" w:eastAsia="Times New Roman" w:hAnsi="Verdana"/>
                <w:sz w:val="18"/>
                <w:szCs w:val="18"/>
              </w:rPr>
            </w:pPr>
            <w:r w:rsidRPr="00D607C6">
              <w:rPr>
                <w:rFonts w:ascii="Verdana" w:eastAsia="Times New Roman" w:hAnsi="Verdana"/>
                <w:sz w:val="18"/>
                <w:szCs w:val="18"/>
                <w:lang w:val="sv-SE"/>
              </w:rPr>
              <w:t>Memberi kesempatan kepada siswa untuk bertanya</w:t>
            </w:r>
          </w:p>
        </w:tc>
        <w:tc>
          <w:tcPr>
            <w:tcW w:w="407" w:type="dxa"/>
            <w:tcBorders>
              <w:top w:val="nil"/>
              <w:left w:val="nil"/>
              <w:bottom w:val="nil"/>
              <w:right w:val="nil"/>
            </w:tcBorders>
          </w:tcPr>
          <w:p w:rsidR="00D607C6" w:rsidRPr="00D607C6" w:rsidRDefault="00D607C6" w:rsidP="00F67596">
            <w:pPr>
              <w:widowControl w:val="0"/>
              <w:autoSpaceDE w:val="0"/>
              <w:autoSpaceDN w:val="0"/>
              <w:spacing w:after="0" w:line="240" w:lineRule="auto"/>
              <w:ind w:left="106"/>
              <w:rPr>
                <w:rFonts w:ascii="Verdana" w:eastAsia="Times New Roman" w:hAnsi="Verdana"/>
                <w:sz w:val="18"/>
                <w:szCs w:val="18"/>
              </w:rPr>
            </w:pPr>
          </w:p>
        </w:tc>
        <w:tc>
          <w:tcPr>
            <w:tcW w:w="567" w:type="dxa"/>
            <w:tcBorders>
              <w:top w:val="nil"/>
              <w:left w:val="nil"/>
              <w:bottom w:val="nil"/>
              <w:right w:val="nil"/>
            </w:tcBorders>
          </w:tcPr>
          <w:p w:rsidR="00D607C6" w:rsidRPr="00D607C6" w:rsidRDefault="00D607C6" w:rsidP="00F67596">
            <w:pPr>
              <w:widowControl w:val="0"/>
              <w:autoSpaceDE w:val="0"/>
              <w:autoSpaceDN w:val="0"/>
              <w:spacing w:after="0" w:line="240" w:lineRule="auto"/>
              <w:ind w:left="106"/>
              <w:rPr>
                <w:rFonts w:ascii="Verdana" w:eastAsia="Times New Roman" w:hAnsi="Verdana"/>
                <w:sz w:val="18"/>
                <w:szCs w:val="18"/>
              </w:rPr>
            </w:pPr>
          </w:p>
        </w:tc>
      </w:tr>
      <w:tr w:rsidR="00D607C6" w:rsidRPr="00D607C6" w:rsidTr="00D607C6">
        <w:trPr>
          <w:trHeight w:val="306"/>
        </w:trPr>
        <w:tc>
          <w:tcPr>
            <w:tcW w:w="1276" w:type="dxa"/>
            <w:vMerge/>
            <w:tcBorders>
              <w:top w:val="single" w:sz="4" w:space="0" w:color="000000"/>
              <w:left w:val="nil"/>
              <w:bottom w:val="single" w:sz="4" w:space="0" w:color="000000"/>
              <w:right w:val="nil"/>
            </w:tcBorders>
            <w:vAlign w:val="center"/>
            <w:hideMark/>
          </w:tcPr>
          <w:p w:rsidR="00D607C6" w:rsidRPr="00D607C6" w:rsidRDefault="00D607C6" w:rsidP="00F67596">
            <w:pPr>
              <w:spacing w:after="0" w:line="240" w:lineRule="auto"/>
              <w:rPr>
                <w:rFonts w:ascii="Verdana" w:eastAsia="Times New Roman" w:hAnsi="Verdana"/>
                <w:sz w:val="18"/>
                <w:szCs w:val="18"/>
                <w:lang w:val="en-US" w:eastAsia="en-US"/>
              </w:rPr>
            </w:pPr>
          </w:p>
        </w:tc>
        <w:tc>
          <w:tcPr>
            <w:tcW w:w="719" w:type="dxa"/>
            <w:tcBorders>
              <w:top w:val="nil"/>
              <w:left w:val="nil"/>
              <w:bottom w:val="nil"/>
              <w:right w:val="nil"/>
            </w:tcBorders>
            <w:vAlign w:val="center"/>
            <w:hideMark/>
          </w:tcPr>
          <w:p w:rsidR="00D607C6" w:rsidRPr="00D607C6" w:rsidRDefault="00D607C6" w:rsidP="00F67596">
            <w:pPr>
              <w:widowControl w:val="0"/>
              <w:autoSpaceDE w:val="0"/>
              <w:autoSpaceDN w:val="0"/>
              <w:spacing w:after="0" w:line="240" w:lineRule="auto"/>
              <w:jc w:val="center"/>
              <w:rPr>
                <w:rFonts w:ascii="Verdana" w:eastAsia="Times New Roman" w:hAnsi="Verdana"/>
                <w:sz w:val="18"/>
                <w:szCs w:val="18"/>
              </w:rPr>
            </w:pPr>
            <w:r w:rsidRPr="00D607C6">
              <w:rPr>
                <w:rFonts w:ascii="Verdana" w:eastAsia="Times New Roman" w:hAnsi="Verdana"/>
                <w:sz w:val="18"/>
                <w:szCs w:val="18"/>
              </w:rPr>
              <w:t>5</w:t>
            </w:r>
          </w:p>
        </w:tc>
        <w:tc>
          <w:tcPr>
            <w:tcW w:w="1698" w:type="dxa"/>
            <w:tcBorders>
              <w:top w:val="nil"/>
              <w:left w:val="nil"/>
              <w:bottom w:val="nil"/>
              <w:right w:val="nil"/>
            </w:tcBorders>
            <w:vAlign w:val="center"/>
            <w:hideMark/>
          </w:tcPr>
          <w:p w:rsidR="00D607C6" w:rsidRPr="00D607C6" w:rsidRDefault="00D607C6" w:rsidP="00F67596">
            <w:pPr>
              <w:widowControl w:val="0"/>
              <w:autoSpaceDE w:val="0"/>
              <w:autoSpaceDN w:val="0"/>
              <w:spacing w:after="0" w:line="240" w:lineRule="auto"/>
              <w:ind w:left="106"/>
              <w:rPr>
                <w:rFonts w:ascii="Verdana" w:eastAsia="Times New Roman" w:hAnsi="Verdana"/>
                <w:sz w:val="18"/>
                <w:szCs w:val="18"/>
              </w:rPr>
            </w:pPr>
            <w:r w:rsidRPr="00D607C6">
              <w:rPr>
                <w:rFonts w:ascii="Verdana" w:eastAsia="Times New Roman" w:hAnsi="Verdana"/>
                <w:sz w:val="18"/>
                <w:szCs w:val="18"/>
              </w:rPr>
              <w:t xml:space="preserve">Menumbuhkan keceriaan dan antusisme </w:t>
            </w:r>
            <w:r w:rsidRPr="00D607C6">
              <w:rPr>
                <w:rFonts w:ascii="Verdana" w:eastAsia="Times New Roman" w:hAnsi="Verdana"/>
                <w:sz w:val="18"/>
                <w:szCs w:val="18"/>
                <w:lang w:val="sv-SE"/>
              </w:rPr>
              <w:t>siswa</w:t>
            </w:r>
            <w:r w:rsidRPr="00D607C6">
              <w:rPr>
                <w:rFonts w:ascii="Verdana" w:eastAsia="Times New Roman" w:hAnsi="Verdana"/>
                <w:sz w:val="18"/>
                <w:szCs w:val="18"/>
              </w:rPr>
              <w:t xml:space="preserve"> </w:t>
            </w:r>
            <w:r w:rsidRPr="00D607C6">
              <w:rPr>
                <w:rFonts w:ascii="Verdana" w:eastAsia="Times New Roman" w:hAnsi="Verdana"/>
                <w:sz w:val="18"/>
                <w:szCs w:val="18"/>
              </w:rPr>
              <w:t>dalam belajar</w:t>
            </w:r>
          </w:p>
        </w:tc>
        <w:tc>
          <w:tcPr>
            <w:tcW w:w="407" w:type="dxa"/>
            <w:tcBorders>
              <w:top w:val="nil"/>
              <w:left w:val="nil"/>
              <w:bottom w:val="nil"/>
              <w:right w:val="nil"/>
            </w:tcBorders>
          </w:tcPr>
          <w:p w:rsidR="00D607C6" w:rsidRPr="00D607C6" w:rsidRDefault="00D607C6" w:rsidP="00F67596">
            <w:pPr>
              <w:widowControl w:val="0"/>
              <w:autoSpaceDE w:val="0"/>
              <w:autoSpaceDN w:val="0"/>
              <w:spacing w:after="0" w:line="240" w:lineRule="auto"/>
              <w:ind w:left="106"/>
              <w:rPr>
                <w:rFonts w:ascii="Verdana" w:eastAsia="Times New Roman" w:hAnsi="Verdana"/>
                <w:sz w:val="18"/>
                <w:szCs w:val="18"/>
              </w:rPr>
            </w:pPr>
          </w:p>
        </w:tc>
        <w:tc>
          <w:tcPr>
            <w:tcW w:w="567" w:type="dxa"/>
            <w:tcBorders>
              <w:top w:val="nil"/>
              <w:left w:val="nil"/>
              <w:bottom w:val="nil"/>
              <w:right w:val="nil"/>
            </w:tcBorders>
          </w:tcPr>
          <w:p w:rsidR="00D607C6" w:rsidRPr="00D607C6" w:rsidRDefault="00D607C6" w:rsidP="00F67596">
            <w:pPr>
              <w:widowControl w:val="0"/>
              <w:autoSpaceDE w:val="0"/>
              <w:autoSpaceDN w:val="0"/>
              <w:spacing w:after="0" w:line="240" w:lineRule="auto"/>
              <w:ind w:left="106"/>
              <w:rPr>
                <w:rFonts w:ascii="Verdana" w:eastAsia="Times New Roman" w:hAnsi="Verdana"/>
                <w:sz w:val="18"/>
                <w:szCs w:val="18"/>
              </w:rPr>
            </w:pPr>
          </w:p>
        </w:tc>
      </w:tr>
      <w:tr w:rsidR="00D607C6" w:rsidRPr="00D607C6" w:rsidTr="00D607C6">
        <w:trPr>
          <w:trHeight w:val="267"/>
        </w:trPr>
        <w:tc>
          <w:tcPr>
            <w:tcW w:w="1276" w:type="dxa"/>
            <w:vMerge/>
            <w:tcBorders>
              <w:top w:val="single" w:sz="4" w:space="0" w:color="000000"/>
              <w:left w:val="nil"/>
              <w:bottom w:val="single" w:sz="4" w:space="0" w:color="000000"/>
              <w:right w:val="nil"/>
            </w:tcBorders>
            <w:vAlign w:val="center"/>
            <w:hideMark/>
          </w:tcPr>
          <w:p w:rsidR="00D607C6" w:rsidRPr="00D607C6" w:rsidRDefault="00D607C6" w:rsidP="00F67596">
            <w:pPr>
              <w:spacing w:after="0" w:line="240" w:lineRule="auto"/>
              <w:rPr>
                <w:rFonts w:ascii="Verdana" w:eastAsia="Times New Roman" w:hAnsi="Verdana"/>
                <w:sz w:val="18"/>
                <w:szCs w:val="18"/>
                <w:lang w:val="en-US" w:eastAsia="en-US"/>
              </w:rPr>
            </w:pPr>
          </w:p>
        </w:tc>
        <w:tc>
          <w:tcPr>
            <w:tcW w:w="719" w:type="dxa"/>
            <w:tcBorders>
              <w:top w:val="nil"/>
              <w:left w:val="nil"/>
              <w:bottom w:val="nil"/>
              <w:right w:val="nil"/>
            </w:tcBorders>
            <w:vAlign w:val="center"/>
            <w:hideMark/>
          </w:tcPr>
          <w:p w:rsidR="00D607C6" w:rsidRPr="00D607C6" w:rsidRDefault="00D607C6" w:rsidP="00F67596">
            <w:pPr>
              <w:widowControl w:val="0"/>
              <w:autoSpaceDE w:val="0"/>
              <w:autoSpaceDN w:val="0"/>
              <w:spacing w:after="0" w:line="240" w:lineRule="auto"/>
              <w:jc w:val="center"/>
              <w:rPr>
                <w:rFonts w:ascii="Verdana" w:eastAsia="Times New Roman" w:hAnsi="Verdana"/>
                <w:sz w:val="18"/>
                <w:szCs w:val="18"/>
              </w:rPr>
            </w:pPr>
            <w:r w:rsidRPr="00D607C6">
              <w:rPr>
                <w:rFonts w:ascii="Verdana" w:eastAsia="Times New Roman" w:hAnsi="Verdana"/>
                <w:sz w:val="18"/>
                <w:szCs w:val="18"/>
              </w:rPr>
              <w:t>6</w:t>
            </w:r>
          </w:p>
        </w:tc>
        <w:tc>
          <w:tcPr>
            <w:tcW w:w="1698" w:type="dxa"/>
            <w:tcBorders>
              <w:top w:val="nil"/>
              <w:left w:val="nil"/>
              <w:bottom w:val="nil"/>
              <w:right w:val="nil"/>
            </w:tcBorders>
            <w:vAlign w:val="center"/>
            <w:hideMark/>
          </w:tcPr>
          <w:p w:rsidR="00D607C6" w:rsidRPr="00D607C6" w:rsidRDefault="00D607C6" w:rsidP="00F67596">
            <w:pPr>
              <w:widowControl w:val="0"/>
              <w:autoSpaceDE w:val="0"/>
              <w:autoSpaceDN w:val="0"/>
              <w:spacing w:after="0" w:line="240" w:lineRule="auto"/>
              <w:ind w:left="106"/>
              <w:rPr>
                <w:rFonts w:ascii="Verdana" w:eastAsia="Times New Roman" w:hAnsi="Verdana"/>
                <w:sz w:val="18"/>
                <w:szCs w:val="18"/>
              </w:rPr>
            </w:pPr>
            <w:r w:rsidRPr="00D607C6">
              <w:rPr>
                <w:rFonts w:ascii="Verdana" w:eastAsia="Times New Roman" w:hAnsi="Verdana"/>
                <w:sz w:val="18"/>
                <w:szCs w:val="18"/>
              </w:rPr>
              <w:t>Memberikan kesempatan kepada siswa untuk menyampaikan hasil pekerjaannya</w:t>
            </w:r>
          </w:p>
        </w:tc>
        <w:tc>
          <w:tcPr>
            <w:tcW w:w="407" w:type="dxa"/>
            <w:tcBorders>
              <w:top w:val="nil"/>
              <w:left w:val="nil"/>
              <w:bottom w:val="nil"/>
              <w:right w:val="nil"/>
            </w:tcBorders>
          </w:tcPr>
          <w:p w:rsidR="00D607C6" w:rsidRPr="00D607C6" w:rsidRDefault="00D607C6" w:rsidP="00F67596">
            <w:pPr>
              <w:widowControl w:val="0"/>
              <w:autoSpaceDE w:val="0"/>
              <w:autoSpaceDN w:val="0"/>
              <w:spacing w:after="0" w:line="240" w:lineRule="auto"/>
              <w:ind w:left="106"/>
              <w:rPr>
                <w:rFonts w:ascii="Verdana" w:eastAsia="Times New Roman" w:hAnsi="Verdana"/>
                <w:sz w:val="18"/>
                <w:szCs w:val="18"/>
              </w:rPr>
            </w:pPr>
          </w:p>
        </w:tc>
        <w:tc>
          <w:tcPr>
            <w:tcW w:w="567" w:type="dxa"/>
            <w:tcBorders>
              <w:top w:val="nil"/>
              <w:left w:val="nil"/>
              <w:bottom w:val="nil"/>
              <w:right w:val="nil"/>
            </w:tcBorders>
          </w:tcPr>
          <w:p w:rsidR="00D607C6" w:rsidRPr="00D607C6" w:rsidRDefault="00D607C6" w:rsidP="00F67596">
            <w:pPr>
              <w:widowControl w:val="0"/>
              <w:autoSpaceDE w:val="0"/>
              <w:autoSpaceDN w:val="0"/>
              <w:spacing w:after="0" w:line="240" w:lineRule="auto"/>
              <w:ind w:left="106"/>
              <w:rPr>
                <w:rFonts w:ascii="Verdana" w:eastAsia="Times New Roman" w:hAnsi="Verdana"/>
                <w:sz w:val="18"/>
                <w:szCs w:val="18"/>
              </w:rPr>
            </w:pPr>
          </w:p>
        </w:tc>
      </w:tr>
      <w:tr w:rsidR="00D607C6" w:rsidRPr="00D607C6" w:rsidTr="00D607C6">
        <w:trPr>
          <w:trHeight w:val="272"/>
        </w:trPr>
        <w:tc>
          <w:tcPr>
            <w:tcW w:w="1276" w:type="dxa"/>
            <w:vMerge/>
            <w:tcBorders>
              <w:top w:val="single" w:sz="4" w:space="0" w:color="000000"/>
              <w:left w:val="nil"/>
              <w:bottom w:val="single" w:sz="4" w:space="0" w:color="000000"/>
              <w:right w:val="nil"/>
            </w:tcBorders>
            <w:vAlign w:val="center"/>
            <w:hideMark/>
          </w:tcPr>
          <w:p w:rsidR="00D607C6" w:rsidRPr="00D607C6" w:rsidRDefault="00D607C6" w:rsidP="00F67596">
            <w:pPr>
              <w:spacing w:after="0" w:line="240" w:lineRule="auto"/>
              <w:rPr>
                <w:rFonts w:ascii="Verdana" w:eastAsia="Times New Roman" w:hAnsi="Verdana"/>
                <w:sz w:val="18"/>
                <w:szCs w:val="18"/>
                <w:lang w:val="en-US" w:eastAsia="en-US"/>
              </w:rPr>
            </w:pPr>
          </w:p>
        </w:tc>
        <w:tc>
          <w:tcPr>
            <w:tcW w:w="719" w:type="dxa"/>
            <w:tcBorders>
              <w:top w:val="nil"/>
              <w:left w:val="nil"/>
              <w:bottom w:val="nil"/>
              <w:right w:val="nil"/>
            </w:tcBorders>
            <w:vAlign w:val="center"/>
            <w:hideMark/>
          </w:tcPr>
          <w:p w:rsidR="00D607C6" w:rsidRPr="00D607C6" w:rsidRDefault="00D607C6" w:rsidP="00F67596">
            <w:pPr>
              <w:widowControl w:val="0"/>
              <w:autoSpaceDE w:val="0"/>
              <w:autoSpaceDN w:val="0"/>
              <w:spacing w:after="0" w:line="240" w:lineRule="auto"/>
              <w:jc w:val="center"/>
              <w:rPr>
                <w:rFonts w:ascii="Verdana" w:eastAsia="Times New Roman" w:hAnsi="Verdana"/>
                <w:sz w:val="18"/>
                <w:szCs w:val="18"/>
              </w:rPr>
            </w:pPr>
            <w:r w:rsidRPr="00D607C6">
              <w:rPr>
                <w:rFonts w:ascii="Verdana" w:eastAsia="Times New Roman" w:hAnsi="Verdana"/>
                <w:sz w:val="18"/>
                <w:szCs w:val="18"/>
              </w:rPr>
              <w:t>7</w:t>
            </w:r>
          </w:p>
        </w:tc>
        <w:tc>
          <w:tcPr>
            <w:tcW w:w="1698" w:type="dxa"/>
            <w:tcBorders>
              <w:top w:val="nil"/>
              <w:left w:val="nil"/>
              <w:bottom w:val="nil"/>
              <w:right w:val="nil"/>
            </w:tcBorders>
            <w:vAlign w:val="center"/>
            <w:hideMark/>
          </w:tcPr>
          <w:p w:rsidR="00D607C6" w:rsidRPr="00D607C6" w:rsidRDefault="00D607C6" w:rsidP="00F67596">
            <w:pPr>
              <w:widowControl w:val="0"/>
              <w:autoSpaceDE w:val="0"/>
              <w:autoSpaceDN w:val="0"/>
              <w:spacing w:after="0" w:line="240" w:lineRule="auto"/>
              <w:ind w:left="106"/>
              <w:rPr>
                <w:rFonts w:ascii="Verdana" w:eastAsia="Times New Roman" w:hAnsi="Verdana"/>
                <w:sz w:val="18"/>
                <w:szCs w:val="18"/>
              </w:rPr>
            </w:pPr>
            <w:r w:rsidRPr="00D607C6">
              <w:rPr>
                <w:rFonts w:ascii="Verdana" w:eastAsia="Times New Roman" w:hAnsi="Verdana"/>
                <w:sz w:val="18"/>
                <w:szCs w:val="18"/>
                <w:lang w:val="sv-SE"/>
              </w:rPr>
              <w:t>Menunjukkan sikap terbuka terhadap respon siswa.</w:t>
            </w:r>
          </w:p>
        </w:tc>
        <w:tc>
          <w:tcPr>
            <w:tcW w:w="407" w:type="dxa"/>
            <w:tcBorders>
              <w:top w:val="nil"/>
              <w:left w:val="nil"/>
              <w:bottom w:val="nil"/>
              <w:right w:val="nil"/>
            </w:tcBorders>
          </w:tcPr>
          <w:p w:rsidR="00D607C6" w:rsidRPr="00D607C6" w:rsidRDefault="00D607C6" w:rsidP="00F67596">
            <w:pPr>
              <w:widowControl w:val="0"/>
              <w:autoSpaceDE w:val="0"/>
              <w:autoSpaceDN w:val="0"/>
              <w:spacing w:after="0" w:line="240" w:lineRule="auto"/>
              <w:ind w:left="106"/>
              <w:rPr>
                <w:rFonts w:ascii="Verdana" w:eastAsia="Times New Roman" w:hAnsi="Verdana"/>
                <w:sz w:val="18"/>
                <w:szCs w:val="18"/>
                <w:lang w:val="en-US"/>
              </w:rPr>
            </w:pPr>
          </w:p>
        </w:tc>
        <w:tc>
          <w:tcPr>
            <w:tcW w:w="567" w:type="dxa"/>
            <w:tcBorders>
              <w:top w:val="nil"/>
              <w:left w:val="nil"/>
              <w:bottom w:val="nil"/>
              <w:right w:val="nil"/>
            </w:tcBorders>
          </w:tcPr>
          <w:p w:rsidR="00D607C6" w:rsidRPr="00D607C6" w:rsidRDefault="00D607C6" w:rsidP="00F67596">
            <w:pPr>
              <w:widowControl w:val="0"/>
              <w:autoSpaceDE w:val="0"/>
              <w:autoSpaceDN w:val="0"/>
              <w:spacing w:after="0" w:line="240" w:lineRule="auto"/>
              <w:ind w:left="106"/>
              <w:rPr>
                <w:rFonts w:ascii="Verdana" w:eastAsia="Times New Roman" w:hAnsi="Verdana"/>
                <w:sz w:val="18"/>
                <w:szCs w:val="18"/>
              </w:rPr>
            </w:pPr>
          </w:p>
        </w:tc>
      </w:tr>
      <w:tr w:rsidR="00D607C6" w:rsidRPr="00D607C6" w:rsidTr="00D607C6">
        <w:trPr>
          <w:trHeight w:val="275"/>
        </w:trPr>
        <w:tc>
          <w:tcPr>
            <w:tcW w:w="1276" w:type="dxa"/>
            <w:vMerge/>
            <w:tcBorders>
              <w:top w:val="single" w:sz="4" w:space="0" w:color="000000"/>
              <w:left w:val="nil"/>
              <w:bottom w:val="single" w:sz="4" w:space="0" w:color="000000"/>
              <w:right w:val="nil"/>
            </w:tcBorders>
            <w:vAlign w:val="center"/>
            <w:hideMark/>
          </w:tcPr>
          <w:p w:rsidR="00D607C6" w:rsidRPr="00D607C6" w:rsidRDefault="00D607C6" w:rsidP="00F67596">
            <w:pPr>
              <w:spacing w:after="0" w:line="240" w:lineRule="auto"/>
              <w:rPr>
                <w:rFonts w:ascii="Verdana" w:eastAsia="Times New Roman" w:hAnsi="Verdana"/>
                <w:sz w:val="18"/>
                <w:szCs w:val="18"/>
                <w:lang w:val="en-US" w:eastAsia="en-US"/>
              </w:rPr>
            </w:pPr>
          </w:p>
        </w:tc>
        <w:tc>
          <w:tcPr>
            <w:tcW w:w="719" w:type="dxa"/>
            <w:tcBorders>
              <w:top w:val="nil"/>
              <w:left w:val="nil"/>
              <w:bottom w:val="nil"/>
              <w:right w:val="nil"/>
            </w:tcBorders>
            <w:vAlign w:val="center"/>
            <w:hideMark/>
          </w:tcPr>
          <w:p w:rsidR="00D607C6" w:rsidRPr="00D607C6" w:rsidRDefault="00D607C6" w:rsidP="00F67596">
            <w:pPr>
              <w:widowControl w:val="0"/>
              <w:autoSpaceDE w:val="0"/>
              <w:autoSpaceDN w:val="0"/>
              <w:spacing w:after="0" w:line="240" w:lineRule="auto"/>
              <w:jc w:val="center"/>
              <w:rPr>
                <w:rFonts w:ascii="Verdana" w:eastAsia="Times New Roman" w:hAnsi="Verdana"/>
                <w:sz w:val="18"/>
                <w:szCs w:val="18"/>
              </w:rPr>
            </w:pPr>
            <w:r w:rsidRPr="00D607C6">
              <w:rPr>
                <w:rFonts w:ascii="Verdana" w:eastAsia="Times New Roman" w:hAnsi="Verdana"/>
                <w:sz w:val="18"/>
                <w:szCs w:val="18"/>
              </w:rPr>
              <w:t>8</w:t>
            </w:r>
          </w:p>
        </w:tc>
        <w:tc>
          <w:tcPr>
            <w:tcW w:w="1698" w:type="dxa"/>
            <w:tcBorders>
              <w:top w:val="nil"/>
              <w:left w:val="nil"/>
              <w:bottom w:val="nil"/>
              <w:right w:val="nil"/>
            </w:tcBorders>
            <w:vAlign w:val="center"/>
            <w:hideMark/>
          </w:tcPr>
          <w:p w:rsidR="00D607C6" w:rsidRPr="00D607C6" w:rsidRDefault="00D607C6" w:rsidP="00F67596">
            <w:pPr>
              <w:widowControl w:val="0"/>
              <w:autoSpaceDE w:val="0"/>
              <w:autoSpaceDN w:val="0"/>
              <w:spacing w:after="0" w:line="240" w:lineRule="auto"/>
              <w:ind w:left="106"/>
              <w:rPr>
                <w:rFonts w:ascii="Verdana" w:eastAsia="Times New Roman" w:hAnsi="Verdana"/>
                <w:sz w:val="18"/>
                <w:szCs w:val="18"/>
              </w:rPr>
            </w:pPr>
            <w:r w:rsidRPr="00D607C6">
              <w:rPr>
                <w:rFonts w:ascii="Verdana" w:eastAsia="Times New Roman" w:hAnsi="Verdana"/>
                <w:sz w:val="18"/>
                <w:szCs w:val="18"/>
                <w:lang w:val="sv-SE"/>
              </w:rPr>
              <w:t>Melaksanakan pembelajaran sesuai dengan waktu yang telah dialokasikan</w:t>
            </w:r>
          </w:p>
        </w:tc>
        <w:tc>
          <w:tcPr>
            <w:tcW w:w="407" w:type="dxa"/>
            <w:tcBorders>
              <w:top w:val="nil"/>
              <w:left w:val="nil"/>
              <w:bottom w:val="nil"/>
              <w:right w:val="nil"/>
            </w:tcBorders>
          </w:tcPr>
          <w:p w:rsidR="00D607C6" w:rsidRPr="00D607C6" w:rsidRDefault="00D607C6" w:rsidP="00F67596">
            <w:pPr>
              <w:widowControl w:val="0"/>
              <w:autoSpaceDE w:val="0"/>
              <w:autoSpaceDN w:val="0"/>
              <w:spacing w:after="0" w:line="240" w:lineRule="auto"/>
              <w:ind w:left="106"/>
              <w:rPr>
                <w:rFonts w:ascii="Verdana" w:eastAsia="Times New Roman" w:hAnsi="Verdana"/>
                <w:sz w:val="18"/>
                <w:szCs w:val="18"/>
                <w:lang w:val="en-US"/>
              </w:rPr>
            </w:pPr>
          </w:p>
        </w:tc>
        <w:tc>
          <w:tcPr>
            <w:tcW w:w="567" w:type="dxa"/>
            <w:tcBorders>
              <w:top w:val="nil"/>
              <w:left w:val="nil"/>
              <w:bottom w:val="nil"/>
              <w:right w:val="nil"/>
            </w:tcBorders>
          </w:tcPr>
          <w:p w:rsidR="00D607C6" w:rsidRPr="00D607C6" w:rsidRDefault="00D607C6" w:rsidP="00F67596">
            <w:pPr>
              <w:widowControl w:val="0"/>
              <w:autoSpaceDE w:val="0"/>
              <w:autoSpaceDN w:val="0"/>
              <w:spacing w:after="0" w:line="240" w:lineRule="auto"/>
              <w:ind w:left="106"/>
              <w:rPr>
                <w:rFonts w:ascii="Verdana" w:eastAsia="Times New Roman" w:hAnsi="Verdana"/>
                <w:sz w:val="18"/>
                <w:szCs w:val="18"/>
              </w:rPr>
            </w:pPr>
          </w:p>
        </w:tc>
      </w:tr>
      <w:tr w:rsidR="00D607C6" w:rsidRPr="00D607C6" w:rsidTr="00D607C6">
        <w:trPr>
          <w:trHeight w:val="279"/>
        </w:trPr>
        <w:tc>
          <w:tcPr>
            <w:tcW w:w="1276" w:type="dxa"/>
            <w:vMerge/>
            <w:tcBorders>
              <w:top w:val="single" w:sz="4" w:space="0" w:color="000000"/>
              <w:left w:val="nil"/>
              <w:bottom w:val="single" w:sz="4" w:space="0" w:color="000000"/>
              <w:right w:val="nil"/>
            </w:tcBorders>
            <w:vAlign w:val="center"/>
            <w:hideMark/>
          </w:tcPr>
          <w:p w:rsidR="00D607C6" w:rsidRPr="00D607C6" w:rsidRDefault="00D607C6" w:rsidP="00F67596">
            <w:pPr>
              <w:spacing w:after="0" w:line="240" w:lineRule="auto"/>
              <w:rPr>
                <w:rFonts w:ascii="Verdana" w:eastAsia="Times New Roman" w:hAnsi="Verdana"/>
                <w:sz w:val="18"/>
                <w:szCs w:val="18"/>
                <w:lang w:val="en-US" w:eastAsia="en-US"/>
              </w:rPr>
            </w:pPr>
          </w:p>
        </w:tc>
        <w:tc>
          <w:tcPr>
            <w:tcW w:w="719" w:type="dxa"/>
            <w:tcBorders>
              <w:top w:val="nil"/>
              <w:left w:val="nil"/>
              <w:bottom w:val="nil"/>
              <w:right w:val="nil"/>
            </w:tcBorders>
            <w:vAlign w:val="center"/>
            <w:hideMark/>
          </w:tcPr>
          <w:p w:rsidR="00D607C6" w:rsidRPr="00D607C6" w:rsidRDefault="00D607C6" w:rsidP="00F67596">
            <w:pPr>
              <w:widowControl w:val="0"/>
              <w:autoSpaceDE w:val="0"/>
              <w:autoSpaceDN w:val="0"/>
              <w:spacing w:after="0" w:line="240" w:lineRule="auto"/>
              <w:jc w:val="center"/>
              <w:rPr>
                <w:rFonts w:ascii="Verdana" w:eastAsia="Times New Roman" w:hAnsi="Verdana"/>
                <w:sz w:val="18"/>
                <w:szCs w:val="18"/>
              </w:rPr>
            </w:pPr>
            <w:r w:rsidRPr="00D607C6">
              <w:rPr>
                <w:rFonts w:ascii="Verdana" w:eastAsia="Times New Roman" w:hAnsi="Verdana"/>
                <w:sz w:val="18"/>
                <w:szCs w:val="18"/>
              </w:rPr>
              <w:t>9</w:t>
            </w:r>
          </w:p>
        </w:tc>
        <w:tc>
          <w:tcPr>
            <w:tcW w:w="1698" w:type="dxa"/>
            <w:tcBorders>
              <w:top w:val="nil"/>
              <w:left w:val="nil"/>
              <w:bottom w:val="nil"/>
              <w:right w:val="nil"/>
            </w:tcBorders>
            <w:vAlign w:val="center"/>
            <w:hideMark/>
          </w:tcPr>
          <w:p w:rsidR="00D607C6" w:rsidRDefault="00D607C6" w:rsidP="00F67596">
            <w:pPr>
              <w:widowControl w:val="0"/>
              <w:autoSpaceDE w:val="0"/>
              <w:autoSpaceDN w:val="0"/>
              <w:spacing w:after="0" w:line="240" w:lineRule="auto"/>
              <w:ind w:left="106"/>
              <w:rPr>
                <w:rFonts w:ascii="Verdana" w:eastAsia="Times New Roman" w:hAnsi="Verdana"/>
                <w:sz w:val="18"/>
                <w:szCs w:val="18"/>
                <w:lang w:val="sv-SE"/>
              </w:rPr>
            </w:pPr>
            <w:r w:rsidRPr="00D607C6">
              <w:rPr>
                <w:rFonts w:ascii="Verdana" w:eastAsia="Times New Roman" w:hAnsi="Verdana"/>
                <w:sz w:val="18"/>
                <w:szCs w:val="18"/>
                <w:lang w:val="sv-SE"/>
              </w:rPr>
              <w:t>Melakukan penilaian akhir sesuai dengan kompetensi (tujuan) yang diharapkan</w:t>
            </w:r>
          </w:p>
          <w:p w:rsidR="00F67596" w:rsidRDefault="00F67596" w:rsidP="00F67596">
            <w:pPr>
              <w:widowControl w:val="0"/>
              <w:autoSpaceDE w:val="0"/>
              <w:autoSpaceDN w:val="0"/>
              <w:spacing w:after="0" w:line="240" w:lineRule="auto"/>
              <w:ind w:left="106"/>
              <w:rPr>
                <w:rFonts w:ascii="Verdana" w:eastAsia="Times New Roman" w:hAnsi="Verdana"/>
                <w:sz w:val="18"/>
                <w:szCs w:val="18"/>
                <w:lang w:val="sv-SE"/>
              </w:rPr>
            </w:pPr>
          </w:p>
          <w:p w:rsidR="00F67596" w:rsidRDefault="00F67596" w:rsidP="00F67596">
            <w:pPr>
              <w:widowControl w:val="0"/>
              <w:autoSpaceDE w:val="0"/>
              <w:autoSpaceDN w:val="0"/>
              <w:spacing w:after="0" w:line="240" w:lineRule="auto"/>
              <w:ind w:left="106"/>
              <w:rPr>
                <w:rFonts w:ascii="Verdana" w:eastAsia="Times New Roman" w:hAnsi="Verdana"/>
                <w:sz w:val="18"/>
                <w:szCs w:val="18"/>
                <w:lang w:val="sv-SE"/>
              </w:rPr>
            </w:pPr>
          </w:p>
          <w:p w:rsidR="00F67596" w:rsidRDefault="00F67596" w:rsidP="00F67596">
            <w:pPr>
              <w:widowControl w:val="0"/>
              <w:autoSpaceDE w:val="0"/>
              <w:autoSpaceDN w:val="0"/>
              <w:spacing w:after="0" w:line="240" w:lineRule="auto"/>
              <w:ind w:left="106"/>
              <w:rPr>
                <w:rFonts w:ascii="Verdana" w:eastAsia="Times New Roman" w:hAnsi="Verdana"/>
                <w:sz w:val="18"/>
                <w:szCs w:val="18"/>
                <w:lang w:val="sv-SE"/>
              </w:rPr>
            </w:pPr>
          </w:p>
          <w:p w:rsidR="00F67596" w:rsidRPr="00D607C6" w:rsidRDefault="00F67596" w:rsidP="00F67596">
            <w:pPr>
              <w:widowControl w:val="0"/>
              <w:autoSpaceDE w:val="0"/>
              <w:autoSpaceDN w:val="0"/>
              <w:spacing w:after="0" w:line="240" w:lineRule="auto"/>
              <w:ind w:left="106"/>
              <w:rPr>
                <w:rFonts w:ascii="Verdana" w:eastAsia="Times New Roman" w:hAnsi="Verdana"/>
                <w:sz w:val="18"/>
                <w:szCs w:val="18"/>
                <w:lang w:val="sv-SE"/>
              </w:rPr>
            </w:pPr>
          </w:p>
        </w:tc>
        <w:tc>
          <w:tcPr>
            <w:tcW w:w="407" w:type="dxa"/>
            <w:tcBorders>
              <w:top w:val="nil"/>
              <w:left w:val="nil"/>
              <w:bottom w:val="nil"/>
              <w:right w:val="nil"/>
            </w:tcBorders>
          </w:tcPr>
          <w:p w:rsidR="00D607C6" w:rsidRPr="00D607C6" w:rsidRDefault="00D607C6" w:rsidP="00F67596">
            <w:pPr>
              <w:widowControl w:val="0"/>
              <w:autoSpaceDE w:val="0"/>
              <w:autoSpaceDN w:val="0"/>
              <w:spacing w:after="0" w:line="240" w:lineRule="auto"/>
              <w:ind w:left="106"/>
              <w:rPr>
                <w:rFonts w:ascii="Verdana" w:eastAsia="Times New Roman" w:hAnsi="Verdana"/>
                <w:sz w:val="18"/>
                <w:szCs w:val="18"/>
                <w:lang w:val="en-US"/>
              </w:rPr>
            </w:pPr>
          </w:p>
        </w:tc>
        <w:tc>
          <w:tcPr>
            <w:tcW w:w="567" w:type="dxa"/>
            <w:tcBorders>
              <w:top w:val="nil"/>
              <w:left w:val="nil"/>
              <w:bottom w:val="nil"/>
              <w:right w:val="nil"/>
            </w:tcBorders>
          </w:tcPr>
          <w:p w:rsidR="00D607C6" w:rsidRPr="00D607C6" w:rsidRDefault="00D607C6" w:rsidP="00F67596">
            <w:pPr>
              <w:widowControl w:val="0"/>
              <w:autoSpaceDE w:val="0"/>
              <w:autoSpaceDN w:val="0"/>
              <w:spacing w:after="0" w:line="240" w:lineRule="auto"/>
              <w:ind w:left="106"/>
              <w:rPr>
                <w:rFonts w:ascii="Verdana" w:eastAsia="Times New Roman" w:hAnsi="Verdana"/>
                <w:sz w:val="18"/>
                <w:szCs w:val="18"/>
              </w:rPr>
            </w:pPr>
          </w:p>
        </w:tc>
      </w:tr>
      <w:tr w:rsidR="00D607C6" w:rsidRPr="00D607C6" w:rsidTr="00D607C6">
        <w:trPr>
          <w:trHeight w:val="269"/>
        </w:trPr>
        <w:tc>
          <w:tcPr>
            <w:tcW w:w="1276" w:type="dxa"/>
            <w:vMerge/>
            <w:tcBorders>
              <w:top w:val="single" w:sz="4" w:space="0" w:color="000000"/>
              <w:left w:val="nil"/>
              <w:bottom w:val="single" w:sz="4" w:space="0" w:color="000000"/>
              <w:right w:val="nil"/>
            </w:tcBorders>
            <w:vAlign w:val="center"/>
            <w:hideMark/>
          </w:tcPr>
          <w:p w:rsidR="00D607C6" w:rsidRPr="00D607C6" w:rsidRDefault="00D607C6" w:rsidP="00F67596">
            <w:pPr>
              <w:spacing w:after="0" w:line="240" w:lineRule="auto"/>
              <w:rPr>
                <w:rFonts w:ascii="Verdana" w:eastAsia="Times New Roman" w:hAnsi="Verdana"/>
                <w:sz w:val="18"/>
                <w:szCs w:val="18"/>
                <w:lang w:val="en-US" w:eastAsia="en-US"/>
              </w:rPr>
            </w:pPr>
          </w:p>
        </w:tc>
        <w:tc>
          <w:tcPr>
            <w:tcW w:w="719" w:type="dxa"/>
            <w:tcBorders>
              <w:top w:val="nil"/>
              <w:left w:val="nil"/>
              <w:bottom w:val="nil"/>
              <w:right w:val="nil"/>
            </w:tcBorders>
            <w:vAlign w:val="center"/>
            <w:hideMark/>
          </w:tcPr>
          <w:p w:rsidR="00D607C6" w:rsidRPr="00D607C6" w:rsidRDefault="00D607C6" w:rsidP="00F67596">
            <w:pPr>
              <w:widowControl w:val="0"/>
              <w:autoSpaceDE w:val="0"/>
              <w:autoSpaceDN w:val="0"/>
              <w:spacing w:after="0" w:line="240" w:lineRule="auto"/>
              <w:jc w:val="center"/>
              <w:rPr>
                <w:rFonts w:ascii="Verdana" w:eastAsia="Times New Roman" w:hAnsi="Verdana"/>
                <w:sz w:val="18"/>
                <w:szCs w:val="18"/>
              </w:rPr>
            </w:pPr>
            <w:r w:rsidRPr="00D607C6">
              <w:rPr>
                <w:rFonts w:ascii="Verdana" w:eastAsia="Times New Roman" w:hAnsi="Verdana"/>
                <w:sz w:val="18"/>
                <w:szCs w:val="18"/>
              </w:rPr>
              <w:t>10</w:t>
            </w:r>
          </w:p>
        </w:tc>
        <w:tc>
          <w:tcPr>
            <w:tcW w:w="1698" w:type="dxa"/>
            <w:tcBorders>
              <w:top w:val="nil"/>
              <w:left w:val="nil"/>
              <w:bottom w:val="nil"/>
              <w:right w:val="nil"/>
            </w:tcBorders>
            <w:vAlign w:val="center"/>
            <w:hideMark/>
          </w:tcPr>
          <w:p w:rsidR="00D607C6" w:rsidRPr="00D607C6" w:rsidRDefault="00D607C6" w:rsidP="00F67596">
            <w:pPr>
              <w:widowControl w:val="0"/>
              <w:autoSpaceDE w:val="0"/>
              <w:autoSpaceDN w:val="0"/>
              <w:spacing w:after="0" w:line="240" w:lineRule="auto"/>
              <w:ind w:left="106"/>
              <w:rPr>
                <w:rFonts w:ascii="Verdana" w:eastAsia="Times New Roman" w:hAnsi="Verdana"/>
                <w:sz w:val="18"/>
                <w:szCs w:val="18"/>
                <w:lang w:val="sv-SE"/>
              </w:rPr>
            </w:pPr>
            <w:r w:rsidRPr="00D607C6">
              <w:rPr>
                <w:rFonts w:ascii="Verdana" w:eastAsia="Times New Roman" w:hAnsi="Verdana"/>
                <w:sz w:val="18"/>
                <w:szCs w:val="18"/>
                <w:lang w:val="sv-SE"/>
              </w:rPr>
              <w:t>Melakukan refleksi pembelajaran dengan melibatkan siswa</w:t>
            </w:r>
          </w:p>
        </w:tc>
        <w:tc>
          <w:tcPr>
            <w:tcW w:w="407" w:type="dxa"/>
            <w:tcBorders>
              <w:top w:val="nil"/>
              <w:left w:val="nil"/>
              <w:bottom w:val="nil"/>
              <w:right w:val="nil"/>
            </w:tcBorders>
          </w:tcPr>
          <w:p w:rsidR="00D607C6" w:rsidRPr="00D607C6" w:rsidRDefault="00D607C6" w:rsidP="00F67596">
            <w:pPr>
              <w:widowControl w:val="0"/>
              <w:autoSpaceDE w:val="0"/>
              <w:autoSpaceDN w:val="0"/>
              <w:spacing w:after="0" w:line="240" w:lineRule="auto"/>
              <w:ind w:left="106"/>
              <w:rPr>
                <w:rFonts w:ascii="Verdana" w:eastAsia="Times New Roman" w:hAnsi="Verdana"/>
                <w:sz w:val="18"/>
                <w:szCs w:val="18"/>
                <w:lang w:val="en-US"/>
              </w:rPr>
            </w:pPr>
          </w:p>
        </w:tc>
        <w:tc>
          <w:tcPr>
            <w:tcW w:w="567" w:type="dxa"/>
            <w:tcBorders>
              <w:top w:val="nil"/>
              <w:left w:val="nil"/>
              <w:bottom w:val="nil"/>
              <w:right w:val="nil"/>
            </w:tcBorders>
          </w:tcPr>
          <w:p w:rsidR="00D607C6" w:rsidRPr="00D607C6" w:rsidRDefault="00D607C6" w:rsidP="00F67596">
            <w:pPr>
              <w:widowControl w:val="0"/>
              <w:autoSpaceDE w:val="0"/>
              <w:autoSpaceDN w:val="0"/>
              <w:spacing w:after="0" w:line="240" w:lineRule="auto"/>
              <w:ind w:left="106"/>
              <w:rPr>
                <w:rFonts w:ascii="Verdana" w:eastAsia="Times New Roman" w:hAnsi="Verdana"/>
                <w:sz w:val="18"/>
                <w:szCs w:val="18"/>
              </w:rPr>
            </w:pPr>
          </w:p>
        </w:tc>
      </w:tr>
      <w:tr w:rsidR="00D607C6" w:rsidRPr="00D607C6" w:rsidTr="00D607C6">
        <w:trPr>
          <w:trHeight w:val="274"/>
        </w:trPr>
        <w:tc>
          <w:tcPr>
            <w:tcW w:w="1276" w:type="dxa"/>
            <w:vMerge/>
            <w:tcBorders>
              <w:top w:val="single" w:sz="4" w:space="0" w:color="000000"/>
              <w:left w:val="nil"/>
              <w:bottom w:val="single" w:sz="4" w:space="0" w:color="000000"/>
              <w:right w:val="nil"/>
            </w:tcBorders>
            <w:vAlign w:val="center"/>
            <w:hideMark/>
          </w:tcPr>
          <w:p w:rsidR="00D607C6" w:rsidRPr="00D607C6" w:rsidRDefault="00D607C6" w:rsidP="00F67596">
            <w:pPr>
              <w:spacing w:after="0" w:line="240" w:lineRule="auto"/>
              <w:rPr>
                <w:rFonts w:ascii="Verdana" w:eastAsia="Times New Roman" w:hAnsi="Verdana"/>
                <w:sz w:val="18"/>
                <w:szCs w:val="18"/>
                <w:lang w:val="en-US" w:eastAsia="en-US"/>
              </w:rPr>
            </w:pPr>
          </w:p>
        </w:tc>
        <w:tc>
          <w:tcPr>
            <w:tcW w:w="719" w:type="dxa"/>
            <w:tcBorders>
              <w:top w:val="nil"/>
              <w:left w:val="nil"/>
              <w:bottom w:val="single" w:sz="4" w:space="0" w:color="000000"/>
              <w:right w:val="nil"/>
            </w:tcBorders>
            <w:vAlign w:val="center"/>
            <w:hideMark/>
          </w:tcPr>
          <w:p w:rsidR="00D607C6" w:rsidRPr="00D607C6" w:rsidRDefault="00D607C6" w:rsidP="00F67596">
            <w:pPr>
              <w:widowControl w:val="0"/>
              <w:autoSpaceDE w:val="0"/>
              <w:autoSpaceDN w:val="0"/>
              <w:spacing w:after="0" w:line="240" w:lineRule="auto"/>
              <w:jc w:val="center"/>
              <w:rPr>
                <w:rFonts w:ascii="Verdana" w:eastAsia="Times New Roman" w:hAnsi="Verdana"/>
                <w:sz w:val="18"/>
                <w:szCs w:val="18"/>
              </w:rPr>
            </w:pPr>
            <w:r w:rsidRPr="00D607C6">
              <w:rPr>
                <w:rFonts w:ascii="Verdana" w:eastAsia="Times New Roman" w:hAnsi="Verdana"/>
                <w:sz w:val="18"/>
                <w:szCs w:val="18"/>
              </w:rPr>
              <w:t>11</w:t>
            </w:r>
          </w:p>
        </w:tc>
        <w:tc>
          <w:tcPr>
            <w:tcW w:w="1698" w:type="dxa"/>
            <w:tcBorders>
              <w:top w:val="nil"/>
              <w:left w:val="nil"/>
              <w:bottom w:val="single" w:sz="4" w:space="0" w:color="000000"/>
              <w:right w:val="nil"/>
            </w:tcBorders>
            <w:vAlign w:val="center"/>
            <w:hideMark/>
          </w:tcPr>
          <w:p w:rsidR="00D607C6" w:rsidRPr="00D607C6" w:rsidRDefault="00D607C6" w:rsidP="00F67596">
            <w:pPr>
              <w:widowControl w:val="0"/>
              <w:autoSpaceDE w:val="0"/>
              <w:autoSpaceDN w:val="0"/>
              <w:spacing w:after="0" w:line="240" w:lineRule="auto"/>
              <w:ind w:left="106"/>
              <w:rPr>
                <w:rFonts w:ascii="Verdana" w:eastAsia="Times New Roman" w:hAnsi="Verdana"/>
                <w:sz w:val="18"/>
                <w:szCs w:val="18"/>
                <w:lang w:val="sv-SE"/>
              </w:rPr>
            </w:pPr>
            <w:r w:rsidRPr="00D607C6">
              <w:rPr>
                <w:rFonts w:ascii="Verdana" w:eastAsia="Times New Roman" w:hAnsi="Verdana"/>
                <w:sz w:val="18"/>
                <w:szCs w:val="18"/>
              </w:rPr>
              <w:t>Melaksanakan tindak lanjut</w:t>
            </w:r>
          </w:p>
        </w:tc>
        <w:tc>
          <w:tcPr>
            <w:tcW w:w="407" w:type="dxa"/>
            <w:tcBorders>
              <w:top w:val="nil"/>
              <w:left w:val="nil"/>
              <w:bottom w:val="single" w:sz="4" w:space="0" w:color="000000"/>
              <w:right w:val="nil"/>
            </w:tcBorders>
          </w:tcPr>
          <w:p w:rsidR="00D607C6" w:rsidRPr="00D607C6" w:rsidRDefault="00D607C6" w:rsidP="00F67596">
            <w:pPr>
              <w:widowControl w:val="0"/>
              <w:autoSpaceDE w:val="0"/>
              <w:autoSpaceDN w:val="0"/>
              <w:spacing w:after="0" w:line="240" w:lineRule="auto"/>
              <w:ind w:left="106"/>
              <w:rPr>
                <w:rFonts w:ascii="Verdana" w:eastAsia="Times New Roman" w:hAnsi="Verdana"/>
                <w:sz w:val="18"/>
                <w:szCs w:val="18"/>
                <w:lang w:val="en-US"/>
              </w:rPr>
            </w:pPr>
          </w:p>
        </w:tc>
        <w:tc>
          <w:tcPr>
            <w:tcW w:w="567" w:type="dxa"/>
            <w:tcBorders>
              <w:top w:val="nil"/>
              <w:left w:val="nil"/>
              <w:bottom w:val="single" w:sz="4" w:space="0" w:color="000000"/>
              <w:right w:val="nil"/>
            </w:tcBorders>
          </w:tcPr>
          <w:p w:rsidR="00D607C6" w:rsidRPr="00D607C6" w:rsidRDefault="00D607C6" w:rsidP="00F67596">
            <w:pPr>
              <w:widowControl w:val="0"/>
              <w:autoSpaceDE w:val="0"/>
              <w:autoSpaceDN w:val="0"/>
              <w:spacing w:after="0" w:line="240" w:lineRule="auto"/>
              <w:ind w:left="106"/>
              <w:rPr>
                <w:rFonts w:ascii="Verdana" w:eastAsia="Times New Roman" w:hAnsi="Verdana"/>
                <w:sz w:val="18"/>
                <w:szCs w:val="18"/>
              </w:rPr>
            </w:pPr>
          </w:p>
        </w:tc>
      </w:tr>
    </w:tbl>
    <w:p w:rsidR="00D607C6" w:rsidRDefault="00D607C6" w:rsidP="00D607C6">
      <w:pPr>
        <w:spacing w:before="120" w:after="120"/>
        <w:jc w:val="both"/>
        <w:rPr>
          <w:rFonts w:ascii="Verdana" w:eastAsia="Verdana" w:hAnsi="Verdana" w:cs="Verdana"/>
          <w:sz w:val="18"/>
          <w:szCs w:val="18"/>
        </w:rPr>
      </w:pPr>
    </w:p>
    <w:p w:rsidR="00F67596" w:rsidRPr="00F67596" w:rsidRDefault="00F67596" w:rsidP="00F67596">
      <w:pPr>
        <w:pBdr>
          <w:top w:val="nil"/>
          <w:left w:val="nil"/>
          <w:bottom w:val="nil"/>
          <w:right w:val="nil"/>
          <w:between w:val="nil"/>
        </w:pBdr>
        <w:spacing w:before="120" w:after="120"/>
        <w:ind w:firstLine="284"/>
        <w:jc w:val="both"/>
        <w:rPr>
          <w:rFonts w:ascii="Verdana" w:hAnsi="Verdana"/>
          <w:sz w:val="18"/>
          <w:szCs w:val="18"/>
        </w:rPr>
      </w:pPr>
      <w:r w:rsidRPr="00F67596">
        <w:rPr>
          <w:rFonts w:ascii="Verdana" w:hAnsi="Verdana"/>
          <w:sz w:val="18"/>
          <w:szCs w:val="18"/>
        </w:rPr>
        <w:t xml:space="preserve">Teknik analisis data yang digunakan dalam penelitian ini adalah teknik deskriptif kualitatif yaitu penelitian yang dilakukan dengan cara menggambarkan keadaan atau fenomena di lapangan yang dipilih secara sistematis untuk memperoleh kesimpulan dengan menggunakan bahasa yang mudah dicerna atau mudah difahami oleh masyarakat umum </w:t>
      </w:r>
      <w:r w:rsidRPr="00F67596">
        <w:rPr>
          <w:rFonts w:ascii="Verdana" w:hAnsi="Verdana"/>
          <w:sz w:val="18"/>
          <w:szCs w:val="18"/>
        </w:rPr>
        <w:fldChar w:fldCharType="begin" w:fldLock="1"/>
      </w:r>
      <w:r w:rsidR="00A16DA1">
        <w:rPr>
          <w:rFonts w:ascii="Verdana" w:hAnsi="Verdana"/>
          <w:sz w:val="18"/>
          <w:szCs w:val="18"/>
        </w:rPr>
        <w:instrText>ADDIN CSL_CITATION {"citationItems":[{"id":"ITEM-1","itemData":{"author":[{"dropping-particle":"","family":"Moleong","given":"Lexy J","non-dropping-particle":"","parse-names":false,"suffix":""}],"container-title":"Metodologi Penelitian Kualitatif","id":"ITEM-1","issued":{"date-parts":[["2010"]]},"publisher":"Remaja Rosdakarya","publisher-place":"Bandung","title":"Metodologi Penelitian Kualitatif","type":"book"},"uris":["http://www.mendeley.com/documents/?uuid=878b0d98-3e80-4710-bdc0-bd8d62aff6aa"]}],"mendeley":{"formattedCitation":"(Moleong, 2010)","plainTextFormattedCitation":"(Moleong, 2010)","previouslyFormattedCitation":"(Moleong 2010)"},"properties":{"noteIndex":0},"schema":"https://github.com/citation-style-language/schema/raw/master/csl-citation.json"}</w:instrText>
      </w:r>
      <w:r w:rsidRPr="00F67596">
        <w:rPr>
          <w:rFonts w:ascii="Verdana" w:hAnsi="Verdana"/>
          <w:sz w:val="18"/>
          <w:szCs w:val="18"/>
        </w:rPr>
        <w:fldChar w:fldCharType="separate"/>
      </w:r>
      <w:r w:rsidR="00A16DA1" w:rsidRPr="00A16DA1">
        <w:rPr>
          <w:rFonts w:ascii="Verdana" w:hAnsi="Verdana"/>
          <w:noProof/>
          <w:sz w:val="18"/>
          <w:szCs w:val="18"/>
        </w:rPr>
        <w:t>(Moleong, 2010)</w:t>
      </w:r>
      <w:r w:rsidRPr="00F67596">
        <w:rPr>
          <w:rFonts w:ascii="Verdana" w:hAnsi="Verdana"/>
          <w:sz w:val="18"/>
          <w:szCs w:val="18"/>
        </w:rPr>
        <w:fldChar w:fldCharType="end"/>
      </w:r>
      <w:r w:rsidRPr="00F67596">
        <w:rPr>
          <w:rFonts w:ascii="Verdana" w:hAnsi="Verdana"/>
          <w:sz w:val="18"/>
          <w:szCs w:val="18"/>
        </w:rPr>
        <w:t>. Prosedur analisis data yang digunakan dalam penelitian ini, yaitu:</w:t>
      </w:r>
    </w:p>
    <w:p w:rsidR="00F67596" w:rsidRPr="00F67596" w:rsidRDefault="00F67596" w:rsidP="00F67596">
      <w:pPr>
        <w:pStyle w:val="0inden"/>
        <w:numPr>
          <w:ilvl w:val="0"/>
          <w:numId w:val="5"/>
        </w:numPr>
        <w:rPr>
          <w:rFonts w:ascii="Verdana" w:hAnsi="Verdana"/>
          <w:sz w:val="18"/>
          <w:szCs w:val="18"/>
          <w:lang w:val="id-ID"/>
        </w:rPr>
      </w:pPr>
      <w:r w:rsidRPr="00F67596">
        <w:rPr>
          <w:rFonts w:ascii="Verdana" w:hAnsi="Verdana"/>
          <w:sz w:val="18"/>
          <w:szCs w:val="18"/>
          <w:lang w:val="id-ID"/>
        </w:rPr>
        <w:t>Reduksi Data</w:t>
      </w:r>
    </w:p>
    <w:p w:rsidR="00F67596" w:rsidRPr="00F67596" w:rsidRDefault="00F67596" w:rsidP="00F67596">
      <w:pPr>
        <w:pBdr>
          <w:top w:val="nil"/>
          <w:left w:val="nil"/>
          <w:bottom w:val="nil"/>
          <w:right w:val="nil"/>
          <w:between w:val="nil"/>
        </w:pBdr>
        <w:spacing w:before="120" w:after="120"/>
        <w:ind w:firstLine="284"/>
        <w:jc w:val="both"/>
        <w:rPr>
          <w:rFonts w:ascii="Verdana" w:hAnsi="Verdana"/>
          <w:sz w:val="18"/>
          <w:szCs w:val="18"/>
        </w:rPr>
      </w:pPr>
      <w:r w:rsidRPr="00F67596">
        <w:rPr>
          <w:rFonts w:ascii="Verdana" w:hAnsi="Verdana"/>
          <w:sz w:val="18"/>
          <w:szCs w:val="18"/>
        </w:rPr>
        <w:t>Reduksi data termasuk dalam kategori pekerjaan analisis data. Data yang berupa catatan lapangan (</w:t>
      </w:r>
      <w:r w:rsidRPr="00F67596">
        <w:rPr>
          <w:rFonts w:ascii="Verdana" w:hAnsi="Verdana"/>
          <w:i/>
          <w:iCs/>
          <w:sz w:val="18"/>
          <w:szCs w:val="18"/>
        </w:rPr>
        <w:t>field notes</w:t>
      </w:r>
      <w:r w:rsidRPr="00F67596">
        <w:rPr>
          <w:rFonts w:ascii="Verdana" w:hAnsi="Verdana"/>
          <w:sz w:val="18"/>
          <w:szCs w:val="18"/>
        </w:rPr>
        <w:t xml:space="preserve">), jumlahnya yang cukup banyak, untuk itu maka perlu dicatat secara teliti dan rinci. Mereduksi data adalah merangkum, memilih hal-hal pokok, memfokuskan pada hal-hal yang penting, dan dicari tema polanya. Denagan demikian data </w:t>
      </w:r>
      <w:r w:rsidRPr="00F67596">
        <w:rPr>
          <w:rFonts w:ascii="Verdana" w:hAnsi="Verdana"/>
          <w:sz w:val="18"/>
          <w:szCs w:val="18"/>
        </w:rPr>
        <w:lastRenderedPageBreak/>
        <w:t xml:space="preserve">yang telah direduksi akan memberikan gambaran yang lebih jelas dan mempermudah peneliti untuk melakukan pengumpulan data selanjutnya, dan mencarinya bila diperlukan </w:t>
      </w:r>
      <w:r w:rsidRPr="00F67596">
        <w:rPr>
          <w:rFonts w:ascii="Verdana" w:hAnsi="Verdana"/>
          <w:sz w:val="18"/>
          <w:szCs w:val="18"/>
        </w:rPr>
        <w:fldChar w:fldCharType="begin" w:fldLock="1"/>
      </w:r>
      <w:r w:rsidR="00A16DA1">
        <w:rPr>
          <w:rFonts w:ascii="Verdana" w:hAnsi="Verdana"/>
          <w:sz w:val="18"/>
          <w:szCs w:val="18"/>
        </w:rPr>
        <w:instrText>ADDIN CSL_CITATION {"citationItems":[{"id":"ITEM-1","itemData":{"author":[{"dropping-particle":"","family":"Mills","given":"Habermen","non-dropping-particle":"","parse-names":false,"suffix":""}],"id":"ITEM-1","issued":{"date-parts":[["1992"]]},"publisher":"Renika Cipta","publisher-place":"Jakarta","title":"Metodologi Penelitian Kualitatif","type":"book"},"uris":["http://www.mendeley.com/documents/?uuid=f7d182bd-f786-4da8-b986-55d61a444e3f"]}],"mendeley":{"formattedCitation":"(Mills, 1992)","plainTextFormattedCitation":"(Mills, 1992)","previouslyFormattedCitation":"(Mills 1992)"},"properties":{"noteIndex":0},"schema":"https://github.com/citation-style-language/schema/raw/master/csl-citation.json"}</w:instrText>
      </w:r>
      <w:r w:rsidRPr="00F67596">
        <w:rPr>
          <w:rFonts w:ascii="Verdana" w:hAnsi="Verdana"/>
          <w:sz w:val="18"/>
          <w:szCs w:val="18"/>
        </w:rPr>
        <w:fldChar w:fldCharType="separate"/>
      </w:r>
      <w:r w:rsidR="00A16DA1" w:rsidRPr="00A16DA1">
        <w:rPr>
          <w:rFonts w:ascii="Verdana" w:hAnsi="Verdana"/>
          <w:noProof/>
          <w:sz w:val="18"/>
          <w:szCs w:val="18"/>
        </w:rPr>
        <w:t>(Mills, 1992)</w:t>
      </w:r>
      <w:r w:rsidRPr="00F67596">
        <w:rPr>
          <w:rFonts w:ascii="Verdana" w:hAnsi="Verdana"/>
          <w:sz w:val="18"/>
          <w:szCs w:val="18"/>
        </w:rPr>
        <w:fldChar w:fldCharType="end"/>
      </w:r>
      <w:r w:rsidRPr="00F67596">
        <w:rPr>
          <w:rFonts w:ascii="Verdana" w:hAnsi="Verdana"/>
          <w:sz w:val="18"/>
          <w:szCs w:val="18"/>
        </w:rPr>
        <w:t>.</w:t>
      </w:r>
    </w:p>
    <w:p w:rsidR="00F67596" w:rsidRPr="00F67596" w:rsidRDefault="00F67596" w:rsidP="00F67596">
      <w:pPr>
        <w:pStyle w:val="0inden"/>
        <w:numPr>
          <w:ilvl w:val="0"/>
          <w:numId w:val="5"/>
        </w:numPr>
        <w:ind w:right="-1"/>
        <w:rPr>
          <w:rFonts w:ascii="Verdana" w:hAnsi="Verdana"/>
          <w:sz w:val="18"/>
          <w:szCs w:val="18"/>
          <w:lang w:val="id-ID"/>
        </w:rPr>
      </w:pPr>
      <w:r w:rsidRPr="00F67596">
        <w:rPr>
          <w:rFonts w:ascii="Verdana" w:hAnsi="Verdana"/>
          <w:i/>
          <w:iCs/>
          <w:sz w:val="18"/>
          <w:szCs w:val="18"/>
          <w:lang w:val="id-ID"/>
        </w:rPr>
        <w:t>Display</w:t>
      </w:r>
      <w:r w:rsidRPr="00F67596">
        <w:rPr>
          <w:rFonts w:ascii="Verdana" w:hAnsi="Verdana"/>
          <w:sz w:val="18"/>
          <w:szCs w:val="18"/>
          <w:lang w:val="id-ID"/>
        </w:rPr>
        <w:t xml:space="preserve"> Data (penyajian data)</w:t>
      </w:r>
    </w:p>
    <w:p w:rsidR="00F67596" w:rsidRPr="00F67596" w:rsidRDefault="00F67596" w:rsidP="00F67596">
      <w:pPr>
        <w:pBdr>
          <w:top w:val="nil"/>
          <w:left w:val="nil"/>
          <w:bottom w:val="nil"/>
          <w:right w:val="nil"/>
          <w:between w:val="nil"/>
        </w:pBdr>
        <w:spacing w:before="120" w:after="120"/>
        <w:ind w:firstLine="284"/>
        <w:jc w:val="both"/>
        <w:rPr>
          <w:rFonts w:ascii="Verdana" w:hAnsi="Verdana"/>
          <w:sz w:val="18"/>
          <w:szCs w:val="18"/>
        </w:rPr>
      </w:pPr>
      <w:r w:rsidRPr="00F67596">
        <w:rPr>
          <w:rFonts w:ascii="Verdana" w:hAnsi="Verdana"/>
          <w:sz w:val="18"/>
          <w:szCs w:val="18"/>
        </w:rPr>
        <w:t>Hasil reduksi perlu “</w:t>
      </w:r>
      <w:r w:rsidRPr="00F67596">
        <w:rPr>
          <w:rFonts w:ascii="Verdana" w:hAnsi="Verdana"/>
          <w:i/>
          <w:iCs/>
          <w:sz w:val="18"/>
          <w:szCs w:val="18"/>
        </w:rPr>
        <w:t>didisplay</w:t>
      </w:r>
      <w:r w:rsidRPr="00F67596">
        <w:rPr>
          <w:rFonts w:ascii="Verdana" w:hAnsi="Verdana"/>
          <w:sz w:val="18"/>
          <w:szCs w:val="18"/>
        </w:rPr>
        <w:t xml:space="preserve">” secara tertentu untuk masing-masing pola, kategori, tema yang hendak difahami dan mengerti persoalannya </w:t>
      </w:r>
      <w:r w:rsidRPr="00F67596">
        <w:rPr>
          <w:rFonts w:ascii="Verdana" w:hAnsi="Verdana"/>
          <w:sz w:val="18"/>
          <w:szCs w:val="18"/>
        </w:rPr>
        <w:fldChar w:fldCharType="begin" w:fldLock="1"/>
      </w:r>
      <w:r w:rsidR="00A16DA1">
        <w:rPr>
          <w:rFonts w:ascii="Verdana" w:hAnsi="Verdana"/>
          <w:sz w:val="18"/>
          <w:szCs w:val="18"/>
        </w:rPr>
        <w:instrText>ADDIN CSL_CITATION {"citationItems":[{"id":"ITEM-1","itemData":{"DOI":"10.31102/wacanadidaktika.v5i02.63","ISSN":"2337-9820","abstract":"Tujuan penelitian ini adalah untuk menjelaskan (1) perencanaan pembelajaran di TK  A Nurur Ra’uf Tlagah pamekasan, (2) pelaksanaan pembelajaran, dan (3) Penilaian pembelajarannya. Jenis penelitian yang digunakan adalah penelitian kualitatif. Penelitian dilaksanakan di TK A Nurur Ra’uf  Tlagah pamekasan. Desain penelitian ini adalah etnografi . Sumber data dalam penelitian ini adalah informan yang terdiri atas pengelola, pendidik, dan siswa di TK A Nurur Ra’uf. Sumber data juga diperoleh dari data-data prota, promes, (RPPM) dan (RPPH) yang diperoleh dari lembaga TK  ketika peneliti melakukan wawancara dan observasi di lapangan. Teknik pengumpulan data dalam penelitian ini adalah wawancara, observasi, dan dokumentasi. Analisis data dalam penelitian ini menggunakan model analisis interaktif, yaitu pengumpulan data, reduksi data, penyajian data, dan penarikan simpulan. Validitas data dalam penelitian ini menggunakan teknik validitas internal dan trianggulasi. Hasil penelitian ini adalah (1) Silabus pembelajaran PAUD dituangkan dalam bentuk perencanaan semester, perencanaan mingguan dan perencanaan harian/pertemuan. Perencanaan itu dilakukan dengan memperhatikan tingkat perkembangan, kebutuhan, minat dan karakteristik anak didik, dan aspek-aspek perkembangan meliputi nilai-nilai agama dan moral, motorik, kognitif, bahasa dan sosial-emosional. (2) P elaksanaan pembelajaran di TK A Nurur Ra’uf  dimulai dengan (a) happy morning, (b) kegiatan pembiasaan, (c) transisi, (d) pijakan lingkungan, (e) pijakan sebelum main, (f) pijakan selama main, (g) pijakan setelah main, (h) pengenalan salat, dan (i) penutup. Pelaksanaan pembelajaran menggunakan metode bermain sambil belajar melalui pembelajaran kelas sentra dengan pendekatan Beyond Center and Circle Time (BCCT), dan metode tanya jawab, cerita, bermain peran atau praktik langsung lapangan. Kegiatan dilakukan dalam suasana bermain yang nyaman, aman, bersih, dan sehat. (3) Penilaian pembelajaran di TK A Nurur Ra’uf  dilakukan dengan observasi setiap saat tidak selama KBM berlangsung sampai selesai pembelajaran. melalui pengamatan, pencatatan anekdot, dan portofolio.","author":[{"dropping-particle":"","family":"Farida","given":"Siti","non-dropping-particle":"","parse-names":false,"suffix":""}],"container-title":"Wacana Didaktika","id":"ITEM-1","issue":"02","issued":{"date-parts":[["2017"]]},"page":"189","title":"Pengelolaan Pembelajaran Paud","type":"article-journal","volume":"5"},"uris":["http://www.mendeley.com/documents/?uuid=ed7d96e5-39d8-44df-bf42-56ee0a82166c"]}],"mendeley":{"formattedCitation":"(Farida, 2017)","plainTextFormattedCitation":"(Farida, 2017)","previouslyFormattedCitation":"(Farida 2017)"},"properties":{"noteIndex":0},"schema":"https://github.com/citation-style-language/schema/raw/master/csl-citation.json"}</w:instrText>
      </w:r>
      <w:r w:rsidRPr="00F67596">
        <w:rPr>
          <w:rFonts w:ascii="Verdana" w:hAnsi="Verdana"/>
          <w:sz w:val="18"/>
          <w:szCs w:val="18"/>
        </w:rPr>
        <w:fldChar w:fldCharType="separate"/>
      </w:r>
      <w:r w:rsidR="00A16DA1" w:rsidRPr="00A16DA1">
        <w:rPr>
          <w:rFonts w:ascii="Verdana" w:hAnsi="Verdana"/>
          <w:noProof/>
          <w:sz w:val="18"/>
          <w:szCs w:val="18"/>
        </w:rPr>
        <w:t>(Farida, 2017)</w:t>
      </w:r>
      <w:r w:rsidRPr="00F67596">
        <w:rPr>
          <w:rFonts w:ascii="Verdana" w:hAnsi="Verdana"/>
          <w:sz w:val="18"/>
          <w:szCs w:val="18"/>
        </w:rPr>
        <w:fldChar w:fldCharType="end"/>
      </w:r>
      <w:r w:rsidRPr="00F67596">
        <w:rPr>
          <w:rFonts w:ascii="Verdana" w:hAnsi="Verdana"/>
          <w:sz w:val="18"/>
          <w:szCs w:val="18"/>
        </w:rPr>
        <w:t xml:space="preserve">. </w:t>
      </w:r>
      <w:r w:rsidRPr="00F67596">
        <w:rPr>
          <w:rFonts w:ascii="Verdana" w:hAnsi="Verdana"/>
          <w:i/>
          <w:iCs/>
          <w:sz w:val="18"/>
          <w:szCs w:val="18"/>
        </w:rPr>
        <w:t>Display</w:t>
      </w:r>
      <w:r w:rsidRPr="00F67596">
        <w:rPr>
          <w:rFonts w:ascii="Verdana" w:hAnsi="Verdana"/>
          <w:sz w:val="18"/>
          <w:szCs w:val="18"/>
        </w:rPr>
        <w:t xml:space="preserve"> data dapat membantu peneliti untuk melihat gambaran keseluruhan atau bagian-bagian tertentu dari hasil penelitian. Dalam penelitian ini, penyajian data dilakukan dalam bentuk uraian singkat, bagan dan sebagainya yang bersifat naratif.</w:t>
      </w:r>
    </w:p>
    <w:p w:rsidR="00F67596" w:rsidRPr="00F67596" w:rsidRDefault="00F67596" w:rsidP="00F67596">
      <w:pPr>
        <w:pStyle w:val="0inden"/>
        <w:numPr>
          <w:ilvl w:val="0"/>
          <w:numId w:val="5"/>
        </w:numPr>
        <w:ind w:right="-1"/>
        <w:rPr>
          <w:rFonts w:ascii="Verdana" w:hAnsi="Verdana"/>
          <w:sz w:val="18"/>
          <w:szCs w:val="18"/>
          <w:lang w:val="id-ID"/>
        </w:rPr>
      </w:pPr>
      <w:r w:rsidRPr="00F67596">
        <w:rPr>
          <w:rFonts w:ascii="Verdana" w:hAnsi="Verdana"/>
          <w:sz w:val="18"/>
          <w:szCs w:val="18"/>
          <w:lang w:val="id-ID"/>
        </w:rPr>
        <w:t>Mengambil Kesimpulan</w:t>
      </w:r>
    </w:p>
    <w:p w:rsidR="00D607C6" w:rsidRDefault="00F67596" w:rsidP="00F67596">
      <w:pPr>
        <w:pBdr>
          <w:top w:val="nil"/>
          <w:left w:val="nil"/>
          <w:bottom w:val="nil"/>
          <w:right w:val="nil"/>
          <w:between w:val="nil"/>
        </w:pBdr>
        <w:spacing w:before="120" w:after="120"/>
        <w:ind w:firstLine="284"/>
        <w:jc w:val="both"/>
        <w:rPr>
          <w:rFonts w:ascii="Verdana" w:hAnsi="Verdana"/>
          <w:sz w:val="18"/>
          <w:szCs w:val="18"/>
        </w:rPr>
      </w:pPr>
      <w:r w:rsidRPr="00F67596">
        <w:rPr>
          <w:rFonts w:ascii="Verdana" w:hAnsi="Verdana"/>
          <w:sz w:val="18"/>
          <w:szCs w:val="18"/>
        </w:rPr>
        <w:t xml:space="preserve">Kesimpulan awal yang dikemukakan masih bersifat sementara, dan akan berubah apabila tidak ditemukan bukti-bukti kuat yang mendukung pada tahap pengumpulan data berikutnya </w:t>
      </w:r>
      <w:r w:rsidRPr="00F67596">
        <w:rPr>
          <w:rFonts w:ascii="Verdana" w:hAnsi="Verdana"/>
          <w:sz w:val="18"/>
          <w:szCs w:val="18"/>
        </w:rPr>
        <w:fldChar w:fldCharType="begin" w:fldLock="1"/>
      </w:r>
      <w:r w:rsidR="00A16DA1">
        <w:rPr>
          <w:rFonts w:ascii="Verdana" w:hAnsi="Verdana"/>
          <w:sz w:val="18"/>
          <w:szCs w:val="18"/>
        </w:rPr>
        <w:instrText>ADDIN CSL_CITATION {"citationItems":[{"id":"ITEM-1","itemData":{"abstract":"Penelitian ini bertujuan untuk mendeskripsikan manajemen pembelajaran Pendidikan Anak Usia Dini (PAUD) di TK Rutosoro antara lain 1) perencanaan pembelajaran, 2) pelaksanaan pembelajaran, dan 3) penilaian pembelajaran. Jenis penelitian yang digunakan adalah penelitian kualitatif. Penelitian ini dilaksanakan di TK Rutosoro. Desain penelitian ini adalah etnografi pendidikan. Subjek dalam penelitian ini adalah kepala sekolah, guru dan siswa TK Rutosoro. Metode pengumpulan data dalam penelitian ini adalah wawancara, observasi dan dokumentasi. Analisis data dalam penelitian ini menggunakan analisis model interaktif yang dikembangkan oleh Miles dan Huberman yaitu pengumpulan data, reduksi data, penyajian data dan penarikan kesimpulan. Hasil penelitian menunjukan bahwa 1) perencanaan pembelajaran disusun dalam bentuk silabus, perencanaan semester, perencanaan mingguan dan perencanaan harian. Perencanaan pembelajaran disusun dengan memperhatikan tingkat perkembangan anak, aspek-aspek perkembangan anak, kebutuhan anak, minat dan karakteristik anak, 2) pelaksanaan pembelajaran di TK Rutosoro dimulai dengan penyambutan anak oleh guru, pendahuluan (bergerak bersama, berdoa, presensi, tanya jawab tentang tema dan subtema), kegiatan inti, makan dan istirahat, penutup. Pelaksanaan pembelajaran menggunakan metode-metode yang disesuaikan dengan tema dengan prinsip bermain sambil belajar, dan 3) penilaian pembelajaran dilakukan setiap saat sejak anak datang sampai anak pulang melalui penugasan, percakapan, observasi, unjuk kerja, hasil karya, dan portofolio. Abstract","author":[{"dropping-particle":"","family":"Elfrida Ita","given":"","non-dropping-particle":"","parse-names":false,"suffix":""}],"container-title":"Jurnal Dimensi Pendidikan Dan Pembelajaran","id":"ITEM-1","issue":"1","issued":{"date-parts":[["2018"]]},"page":"45-52","title":"Manajemen Pembelajaran Pendidikan Anak Usia Dini di TK Rutosoro Kecamatan Golewa Kabupaten Ngada Flores Nusa Tenggara Timur","type":"article-journal","volume":"6"},"uris":["http://www.mendeley.com/documents/?uuid=4875fb66-973c-4fdc-81f6-012a2c50c780"]}],"mendeley":{"formattedCitation":"(Elfrida Ita, 2018)","plainTextFormattedCitation":"(Elfrida Ita, 2018)","previouslyFormattedCitation":"(Elfrida Ita 2018)"},"properties":{"noteIndex":0},"schema":"https://github.com/citation-style-language/schema/raw/master/csl-citation.json"}</w:instrText>
      </w:r>
      <w:r w:rsidRPr="00F67596">
        <w:rPr>
          <w:rFonts w:ascii="Verdana" w:hAnsi="Verdana"/>
          <w:sz w:val="18"/>
          <w:szCs w:val="18"/>
        </w:rPr>
        <w:fldChar w:fldCharType="separate"/>
      </w:r>
      <w:r w:rsidR="00A16DA1" w:rsidRPr="00A16DA1">
        <w:rPr>
          <w:rFonts w:ascii="Verdana" w:hAnsi="Verdana"/>
          <w:noProof/>
          <w:sz w:val="18"/>
          <w:szCs w:val="18"/>
        </w:rPr>
        <w:t>(Elfrida Ita, 2018)</w:t>
      </w:r>
      <w:r w:rsidRPr="00F67596">
        <w:rPr>
          <w:rFonts w:ascii="Verdana" w:hAnsi="Verdana"/>
          <w:sz w:val="18"/>
          <w:szCs w:val="18"/>
        </w:rPr>
        <w:fldChar w:fldCharType="end"/>
      </w:r>
      <w:r w:rsidRPr="00F67596">
        <w:rPr>
          <w:rFonts w:ascii="Verdana" w:hAnsi="Verdana"/>
          <w:sz w:val="18"/>
          <w:szCs w:val="18"/>
        </w:rPr>
        <w:t>. Dengan demikian, kesimpulan dalam penelitian kualitatif dapat menjawab rumusan masalah yang dirumuskan sejak awal dan akan berkembang setelah penelitian berada di lapangan.</w:t>
      </w:r>
    </w:p>
    <w:p w:rsidR="00A16DA1" w:rsidRDefault="00A16DA1" w:rsidP="00F67596">
      <w:pPr>
        <w:pBdr>
          <w:top w:val="nil"/>
          <w:left w:val="nil"/>
          <w:bottom w:val="nil"/>
          <w:right w:val="nil"/>
          <w:between w:val="nil"/>
        </w:pBdr>
        <w:spacing w:before="120" w:after="120"/>
        <w:ind w:firstLine="284"/>
        <w:jc w:val="both"/>
        <w:rPr>
          <w:rFonts w:ascii="Verdana" w:eastAsia="Verdana" w:hAnsi="Verdana" w:cs="Verdana"/>
          <w:sz w:val="18"/>
          <w:szCs w:val="18"/>
        </w:rPr>
      </w:pPr>
    </w:p>
    <w:p w:rsidR="007460AA" w:rsidRDefault="00506D20">
      <w:pPr>
        <w:pStyle w:val="Heading1"/>
        <w:keepLines/>
        <w:numPr>
          <w:ilvl w:val="0"/>
          <w:numId w:val="1"/>
        </w:numPr>
        <w:spacing w:before="120" w:after="120" w:line="276" w:lineRule="auto"/>
        <w:ind w:left="357" w:hanging="357"/>
        <w:jc w:val="both"/>
        <w:rPr>
          <w:rFonts w:ascii="Georgia" w:eastAsia="Georgia" w:hAnsi="Georgia" w:cs="Georgia"/>
          <w:color w:val="C00000"/>
          <w:sz w:val="28"/>
          <w:szCs w:val="28"/>
        </w:rPr>
      </w:pPr>
      <w:r>
        <w:rPr>
          <w:rFonts w:ascii="Georgia" w:eastAsia="Georgia" w:hAnsi="Georgia" w:cs="Georgia"/>
          <w:color w:val="C00000"/>
          <w:sz w:val="28"/>
          <w:szCs w:val="28"/>
        </w:rPr>
        <w:t>Result and Discussion</w:t>
      </w:r>
    </w:p>
    <w:p w:rsidR="00F67596" w:rsidRPr="00F67596" w:rsidRDefault="00F67596" w:rsidP="00F67596">
      <w:pPr>
        <w:pBdr>
          <w:top w:val="nil"/>
          <w:left w:val="nil"/>
          <w:bottom w:val="nil"/>
          <w:right w:val="nil"/>
          <w:between w:val="nil"/>
        </w:pBdr>
        <w:spacing w:before="120" w:after="120"/>
        <w:ind w:firstLine="284"/>
        <w:jc w:val="both"/>
        <w:rPr>
          <w:rFonts w:ascii="Verdana" w:hAnsi="Verdana"/>
          <w:sz w:val="18"/>
          <w:szCs w:val="18"/>
        </w:rPr>
      </w:pPr>
      <w:r w:rsidRPr="00F67596">
        <w:rPr>
          <w:rFonts w:ascii="Verdana" w:hAnsi="Verdana"/>
          <w:sz w:val="18"/>
          <w:szCs w:val="18"/>
        </w:rPr>
        <w:t>Hasil penelitian tentang Efektifitas Pembelajaran Luring pada Mata Pelajaran Matematika Siswa Kelas 6 SDN Wonosuko 2 Bondowoso, dapat dijabarkan sebagai berikut:</w:t>
      </w:r>
    </w:p>
    <w:p w:rsidR="00F67596" w:rsidRPr="00F67596" w:rsidRDefault="00F67596" w:rsidP="00F67596">
      <w:pPr>
        <w:pStyle w:val="0inden"/>
        <w:numPr>
          <w:ilvl w:val="0"/>
          <w:numId w:val="6"/>
        </w:numPr>
        <w:spacing w:line="276" w:lineRule="auto"/>
        <w:ind w:left="284" w:right="-1" w:hanging="284"/>
        <w:rPr>
          <w:rFonts w:ascii="Verdana" w:hAnsi="Verdana"/>
          <w:bCs/>
          <w:sz w:val="18"/>
          <w:szCs w:val="18"/>
          <w:lang w:val="id-ID"/>
        </w:rPr>
      </w:pPr>
      <w:r w:rsidRPr="00F67596">
        <w:rPr>
          <w:rFonts w:ascii="Verdana" w:hAnsi="Verdana"/>
          <w:bCs/>
          <w:sz w:val="18"/>
          <w:szCs w:val="18"/>
          <w:lang w:val="id-ID"/>
        </w:rPr>
        <w:t xml:space="preserve">Hasil </w:t>
      </w:r>
      <w:r w:rsidRPr="00F67596">
        <w:rPr>
          <w:rFonts w:ascii="Verdana" w:hAnsi="Verdana"/>
          <w:bCs/>
          <w:sz w:val="18"/>
          <w:szCs w:val="18"/>
        </w:rPr>
        <w:t>A</w:t>
      </w:r>
      <w:r w:rsidRPr="00F67596">
        <w:rPr>
          <w:rFonts w:ascii="Verdana" w:hAnsi="Verdana"/>
          <w:bCs/>
          <w:sz w:val="18"/>
          <w:szCs w:val="18"/>
          <w:lang w:val="id-ID"/>
        </w:rPr>
        <w:t>ngket tentang Efektifitas Pembelajaran Luring pada Mata Pelajaran Matematika Siswa Kelas 6 SDN Wonosuko 2 Bondowoso.</w:t>
      </w:r>
    </w:p>
    <w:p w:rsidR="00F67596" w:rsidRDefault="00A16DA1" w:rsidP="00F67596">
      <w:pPr>
        <w:pStyle w:val="0inden"/>
        <w:spacing w:line="276" w:lineRule="auto"/>
        <w:rPr>
          <w:rFonts w:ascii="Verdana" w:hAnsi="Verdana"/>
          <w:sz w:val="18"/>
          <w:szCs w:val="18"/>
          <w:lang w:val="id-ID"/>
        </w:rPr>
      </w:pPr>
      <w:r w:rsidRPr="00F67596">
        <w:rPr>
          <w:rFonts w:ascii="Verdana" w:hAnsi="Verdana"/>
          <w:noProof/>
          <w:color w:val="000000" w:themeColor="text1"/>
          <w:sz w:val="18"/>
          <w:szCs w:val="18"/>
        </w:rPr>
        <w:drawing>
          <wp:anchor distT="0" distB="0" distL="114300" distR="114300" simplePos="0" relativeHeight="251659264" behindDoc="0" locked="0" layoutInCell="1" allowOverlap="1">
            <wp:simplePos x="0" y="0"/>
            <wp:positionH relativeFrom="column">
              <wp:posOffset>-23751</wp:posOffset>
            </wp:positionH>
            <wp:positionV relativeFrom="paragraph">
              <wp:posOffset>13930</wp:posOffset>
            </wp:positionV>
            <wp:extent cx="2886075" cy="1686296"/>
            <wp:effectExtent l="0" t="0" r="9525" b="952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F67596" w:rsidRDefault="00F67596" w:rsidP="00F67596">
      <w:pPr>
        <w:pStyle w:val="0inden"/>
        <w:spacing w:line="276" w:lineRule="auto"/>
        <w:rPr>
          <w:rFonts w:ascii="Verdana" w:hAnsi="Verdana"/>
          <w:sz w:val="18"/>
          <w:szCs w:val="18"/>
          <w:lang w:val="id-ID"/>
        </w:rPr>
      </w:pPr>
    </w:p>
    <w:p w:rsidR="00F67596" w:rsidRDefault="00F67596" w:rsidP="00F67596">
      <w:pPr>
        <w:pStyle w:val="0inden"/>
        <w:spacing w:line="276" w:lineRule="auto"/>
        <w:rPr>
          <w:rFonts w:ascii="Verdana" w:hAnsi="Verdana"/>
          <w:sz w:val="18"/>
          <w:szCs w:val="18"/>
          <w:lang w:val="id-ID"/>
        </w:rPr>
      </w:pPr>
    </w:p>
    <w:p w:rsidR="00F67596" w:rsidRDefault="00F67596" w:rsidP="00F67596">
      <w:pPr>
        <w:pStyle w:val="0inden"/>
        <w:spacing w:line="276" w:lineRule="auto"/>
        <w:rPr>
          <w:rFonts w:ascii="Verdana" w:hAnsi="Verdana"/>
          <w:sz w:val="18"/>
          <w:szCs w:val="18"/>
          <w:lang w:val="id-ID"/>
        </w:rPr>
      </w:pPr>
    </w:p>
    <w:p w:rsidR="00F67596" w:rsidRDefault="00F67596" w:rsidP="00F67596">
      <w:pPr>
        <w:pStyle w:val="0inden"/>
        <w:spacing w:line="276" w:lineRule="auto"/>
        <w:rPr>
          <w:rFonts w:ascii="Verdana" w:hAnsi="Verdana"/>
          <w:sz w:val="18"/>
          <w:szCs w:val="18"/>
          <w:lang w:val="id-ID"/>
        </w:rPr>
      </w:pPr>
    </w:p>
    <w:p w:rsidR="00F67596" w:rsidRDefault="00F67596" w:rsidP="00F67596">
      <w:pPr>
        <w:pStyle w:val="0inden"/>
        <w:spacing w:line="276" w:lineRule="auto"/>
        <w:rPr>
          <w:rFonts w:ascii="Verdana" w:hAnsi="Verdana"/>
          <w:sz w:val="18"/>
          <w:szCs w:val="18"/>
          <w:lang w:val="id-ID"/>
        </w:rPr>
      </w:pPr>
    </w:p>
    <w:p w:rsidR="00F67596" w:rsidRDefault="00F67596" w:rsidP="00F67596">
      <w:pPr>
        <w:pStyle w:val="0inden"/>
        <w:spacing w:line="276" w:lineRule="auto"/>
        <w:rPr>
          <w:rFonts w:ascii="Verdana" w:hAnsi="Verdana"/>
          <w:sz w:val="18"/>
          <w:szCs w:val="18"/>
          <w:lang w:val="id-ID"/>
        </w:rPr>
      </w:pPr>
    </w:p>
    <w:p w:rsidR="00F67596" w:rsidRDefault="00F67596" w:rsidP="00F67596">
      <w:pPr>
        <w:pStyle w:val="0inden"/>
        <w:spacing w:line="276" w:lineRule="auto"/>
        <w:rPr>
          <w:rFonts w:ascii="Verdana" w:hAnsi="Verdana"/>
          <w:sz w:val="18"/>
          <w:szCs w:val="18"/>
          <w:lang w:val="id-ID"/>
        </w:rPr>
      </w:pPr>
    </w:p>
    <w:p w:rsidR="00F67596" w:rsidRDefault="00F67596" w:rsidP="00F67596">
      <w:pPr>
        <w:pStyle w:val="0inden"/>
        <w:spacing w:line="276" w:lineRule="auto"/>
        <w:rPr>
          <w:rFonts w:ascii="Verdana" w:hAnsi="Verdana"/>
          <w:sz w:val="18"/>
          <w:szCs w:val="18"/>
          <w:lang w:val="id-ID"/>
        </w:rPr>
      </w:pPr>
    </w:p>
    <w:p w:rsidR="00F67596" w:rsidRDefault="00F67596" w:rsidP="00F67596">
      <w:pPr>
        <w:pStyle w:val="0inden"/>
        <w:spacing w:line="276" w:lineRule="auto"/>
        <w:rPr>
          <w:rFonts w:ascii="Verdana" w:hAnsi="Verdana"/>
          <w:sz w:val="18"/>
          <w:szCs w:val="18"/>
          <w:lang w:val="id-ID"/>
        </w:rPr>
      </w:pPr>
    </w:p>
    <w:p w:rsidR="00916F52" w:rsidRDefault="00916F52" w:rsidP="00F67596">
      <w:pPr>
        <w:pStyle w:val="0inden"/>
        <w:spacing w:line="276" w:lineRule="auto"/>
        <w:rPr>
          <w:rFonts w:ascii="Verdana" w:hAnsi="Verdana"/>
          <w:sz w:val="18"/>
          <w:szCs w:val="18"/>
          <w:lang w:val="id-ID"/>
        </w:rPr>
      </w:pPr>
    </w:p>
    <w:p w:rsidR="00F67596" w:rsidRPr="00F67596" w:rsidRDefault="00F67596" w:rsidP="00916F52">
      <w:pPr>
        <w:pStyle w:val="0inden"/>
        <w:spacing w:line="276" w:lineRule="auto"/>
        <w:ind w:left="0" w:right="-285" w:firstLine="0"/>
        <w:jc w:val="center"/>
        <w:rPr>
          <w:rFonts w:ascii="Verdana" w:hAnsi="Verdana"/>
          <w:sz w:val="18"/>
          <w:szCs w:val="18"/>
          <w:lang w:val="id-ID"/>
        </w:rPr>
      </w:pPr>
      <w:r w:rsidRPr="00916F52">
        <w:rPr>
          <w:rFonts w:ascii="Verdana" w:hAnsi="Verdana"/>
          <w:b/>
          <w:sz w:val="18"/>
          <w:szCs w:val="18"/>
        </w:rPr>
        <w:t>Diagram 1</w:t>
      </w:r>
      <w:r w:rsidRPr="00916F52">
        <w:rPr>
          <w:rFonts w:ascii="Verdana" w:hAnsi="Verdana"/>
          <w:b/>
          <w:sz w:val="18"/>
          <w:szCs w:val="18"/>
          <w:lang w:val="id-ID"/>
        </w:rPr>
        <w:t>.</w:t>
      </w:r>
      <w:r w:rsidRPr="00F67596">
        <w:rPr>
          <w:rFonts w:ascii="Verdana" w:hAnsi="Verdana"/>
          <w:sz w:val="18"/>
          <w:szCs w:val="18"/>
          <w:lang w:val="id-ID"/>
        </w:rPr>
        <w:t xml:space="preserve"> </w:t>
      </w:r>
      <w:r w:rsidRPr="00F67596">
        <w:rPr>
          <w:rFonts w:ascii="Verdana" w:hAnsi="Verdana"/>
          <w:sz w:val="18"/>
          <w:szCs w:val="18"/>
        </w:rPr>
        <w:t xml:space="preserve">Hasil </w:t>
      </w:r>
      <w:proofErr w:type="spellStart"/>
      <w:r w:rsidRPr="00F67596">
        <w:rPr>
          <w:rFonts w:ascii="Verdana" w:hAnsi="Verdana"/>
          <w:sz w:val="18"/>
          <w:szCs w:val="18"/>
        </w:rPr>
        <w:t>Angket</w:t>
      </w:r>
      <w:proofErr w:type="spellEnd"/>
      <w:r w:rsidRPr="00F67596">
        <w:rPr>
          <w:rFonts w:ascii="Verdana" w:hAnsi="Verdana"/>
          <w:sz w:val="18"/>
          <w:szCs w:val="18"/>
          <w:lang w:val="id-ID"/>
        </w:rPr>
        <w:t xml:space="preserve"> Efektifitas Pembelajaran Luring</w:t>
      </w:r>
    </w:p>
    <w:p w:rsidR="00F67596" w:rsidRPr="00F67596" w:rsidRDefault="00F67596" w:rsidP="00916F52">
      <w:pPr>
        <w:pBdr>
          <w:top w:val="nil"/>
          <w:left w:val="nil"/>
          <w:bottom w:val="nil"/>
          <w:right w:val="nil"/>
          <w:between w:val="nil"/>
        </w:pBdr>
        <w:spacing w:before="120" w:after="120"/>
        <w:ind w:firstLine="284"/>
        <w:jc w:val="both"/>
        <w:rPr>
          <w:rFonts w:ascii="Verdana" w:hAnsi="Verdana"/>
          <w:sz w:val="18"/>
          <w:szCs w:val="18"/>
        </w:rPr>
      </w:pPr>
      <w:r w:rsidRPr="00F67596">
        <w:rPr>
          <w:rFonts w:ascii="Verdana" w:hAnsi="Verdana"/>
          <w:sz w:val="18"/>
          <w:szCs w:val="18"/>
        </w:rPr>
        <w:t>Berdasarkan diagram 1 di atas, dapat dijelaskan bahwa:</w:t>
      </w:r>
    </w:p>
    <w:p w:rsidR="00F67596" w:rsidRPr="00F67596" w:rsidRDefault="00F67596" w:rsidP="00916F52">
      <w:pPr>
        <w:pBdr>
          <w:top w:val="nil"/>
          <w:left w:val="nil"/>
          <w:bottom w:val="nil"/>
          <w:right w:val="nil"/>
          <w:between w:val="nil"/>
        </w:pBdr>
        <w:spacing w:before="120" w:after="120"/>
        <w:ind w:firstLine="284"/>
        <w:jc w:val="both"/>
        <w:rPr>
          <w:rFonts w:ascii="Verdana" w:hAnsi="Verdana"/>
          <w:sz w:val="18"/>
          <w:szCs w:val="18"/>
        </w:rPr>
      </w:pPr>
      <w:r w:rsidRPr="00F67596">
        <w:rPr>
          <w:rFonts w:ascii="Verdana" w:hAnsi="Verdana"/>
          <w:sz w:val="18"/>
          <w:szCs w:val="18"/>
        </w:rPr>
        <w:t>Materi pembelajaran yang dilaksanakan secara luring (luar jaringan/ tatap muka langsung) sangat jelas diperoleh tanggapan 15 siswa kelas 6 SDN Wonosuko 2 Bondowoso sebagai berikut:</w:t>
      </w:r>
    </w:p>
    <w:p w:rsidR="00F67596" w:rsidRPr="00F67596" w:rsidRDefault="00F67596" w:rsidP="00916F52">
      <w:pPr>
        <w:pBdr>
          <w:top w:val="nil"/>
          <w:left w:val="nil"/>
          <w:bottom w:val="nil"/>
          <w:right w:val="nil"/>
          <w:between w:val="nil"/>
        </w:pBdr>
        <w:spacing w:before="120" w:after="120"/>
        <w:ind w:firstLine="284"/>
        <w:jc w:val="both"/>
        <w:rPr>
          <w:rFonts w:ascii="Verdana" w:hAnsi="Verdana"/>
          <w:sz w:val="18"/>
          <w:szCs w:val="18"/>
        </w:rPr>
      </w:pPr>
      <w:r w:rsidRPr="00F67596">
        <w:rPr>
          <w:rFonts w:ascii="Verdana" w:hAnsi="Verdana"/>
          <w:sz w:val="18"/>
          <w:szCs w:val="18"/>
        </w:rPr>
        <w:t>Item 1. Siswa memahami materi pembelajaran yang disampakan dengan secara luring sangat jelas, diperoleh tanggapan 13 siswa dengan jawaban iya dan 2 siswa dengan jawaban tidak, sehingga diperoleh persentase 87% jawaban iya dan 13% jawaban tidak.</w:t>
      </w:r>
    </w:p>
    <w:p w:rsidR="00916F52" w:rsidRDefault="00F67596" w:rsidP="00916F52">
      <w:pPr>
        <w:pBdr>
          <w:top w:val="nil"/>
          <w:left w:val="nil"/>
          <w:bottom w:val="nil"/>
          <w:right w:val="nil"/>
          <w:between w:val="nil"/>
        </w:pBdr>
        <w:spacing w:before="120" w:after="120"/>
        <w:ind w:firstLine="284"/>
        <w:jc w:val="both"/>
        <w:rPr>
          <w:rFonts w:ascii="Verdana" w:hAnsi="Verdana"/>
          <w:sz w:val="18"/>
          <w:szCs w:val="18"/>
        </w:rPr>
      </w:pPr>
      <w:r w:rsidRPr="00F67596">
        <w:rPr>
          <w:rFonts w:ascii="Verdana" w:hAnsi="Verdana"/>
          <w:sz w:val="18"/>
          <w:szCs w:val="18"/>
        </w:rPr>
        <w:t>Item 2. Belajar dengan menggunakan luring membuat saya lebih paham terhadap materi (Matematika), diperoleh tanggapan 14 siswa dengan jawaban iya dan 1 siswa dengan jawaban tidak, sehingga diperoleh persentase 93% jawaban iya dan 7% jawaban tidak</w:t>
      </w:r>
    </w:p>
    <w:p w:rsidR="00F67596" w:rsidRPr="00F67596" w:rsidRDefault="00F67596" w:rsidP="00916F52">
      <w:pPr>
        <w:pBdr>
          <w:top w:val="nil"/>
          <w:left w:val="nil"/>
          <w:bottom w:val="nil"/>
          <w:right w:val="nil"/>
          <w:between w:val="nil"/>
        </w:pBdr>
        <w:spacing w:before="120" w:after="120"/>
        <w:ind w:firstLine="284"/>
        <w:jc w:val="both"/>
        <w:rPr>
          <w:rFonts w:ascii="Verdana" w:hAnsi="Verdana"/>
          <w:sz w:val="18"/>
          <w:szCs w:val="18"/>
        </w:rPr>
      </w:pPr>
      <w:r w:rsidRPr="00F67596">
        <w:rPr>
          <w:rFonts w:ascii="Verdana" w:hAnsi="Verdana"/>
          <w:sz w:val="18"/>
          <w:szCs w:val="18"/>
        </w:rPr>
        <w:t>Item 3. Saya cepat memahami materi (Matematika) melalui pembelajaran luring dibandingkan dijelaskan secara online/ daring, diperoleh tanggapan 12 siswa dengan jawaban iya dan 3 siswa dengan jawaban tidak, sehingga diperoleh persentase 80% jawaban iya dan 20% jawaban tidak</w:t>
      </w:r>
    </w:p>
    <w:p w:rsidR="00F67596" w:rsidRPr="00F67596" w:rsidRDefault="00F67596" w:rsidP="00916F52">
      <w:pPr>
        <w:pBdr>
          <w:top w:val="nil"/>
          <w:left w:val="nil"/>
          <w:bottom w:val="nil"/>
          <w:right w:val="nil"/>
          <w:between w:val="nil"/>
        </w:pBdr>
        <w:spacing w:before="120" w:after="120"/>
        <w:ind w:firstLine="284"/>
        <w:jc w:val="both"/>
        <w:rPr>
          <w:rFonts w:ascii="Verdana" w:hAnsi="Verdana"/>
          <w:sz w:val="18"/>
          <w:szCs w:val="18"/>
        </w:rPr>
      </w:pPr>
      <w:r w:rsidRPr="00F67596">
        <w:rPr>
          <w:rFonts w:ascii="Verdana" w:hAnsi="Verdana"/>
          <w:sz w:val="18"/>
          <w:szCs w:val="18"/>
        </w:rPr>
        <w:t>Item 4. Saya sangat suka dengan pembelajaran menggunakan secara luring, diperoleh tanggapan 14 siswa dengan jawaban iya dan 1 siswa dengan jawaban tidak, sehingga diperoleh persentase 93% jawaban iya dan 7% jawaban tidak</w:t>
      </w:r>
    </w:p>
    <w:p w:rsidR="00F67596" w:rsidRPr="00F67596" w:rsidRDefault="00F67596" w:rsidP="00916F52">
      <w:pPr>
        <w:pBdr>
          <w:top w:val="nil"/>
          <w:left w:val="nil"/>
          <w:bottom w:val="nil"/>
          <w:right w:val="nil"/>
          <w:between w:val="nil"/>
        </w:pBdr>
        <w:spacing w:before="120" w:after="120"/>
        <w:ind w:firstLine="284"/>
        <w:jc w:val="both"/>
        <w:rPr>
          <w:rFonts w:ascii="Verdana" w:hAnsi="Verdana"/>
          <w:sz w:val="18"/>
          <w:szCs w:val="18"/>
        </w:rPr>
      </w:pPr>
      <w:r w:rsidRPr="00F67596">
        <w:rPr>
          <w:rFonts w:ascii="Verdana" w:hAnsi="Verdana"/>
          <w:sz w:val="18"/>
          <w:szCs w:val="18"/>
        </w:rPr>
        <w:t>Item 5. Tanggapan siswa tentang saya sangat minat mengikuti pembelajaran secara luring, diperoleh tanggapan 15 siswa dengan jawaban iya dan 0 siswa dengan jawaban tidak, sehingga diperoleh persentase 100% jawaban iya dan 0% jawaban tidak.</w:t>
      </w:r>
    </w:p>
    <w:p w:rsidR="00F67596" w:rsidRPr="00F67596" w:rsidRDefault="00F67596" w:rsidP="00916F52">
      <w:pPr>
        <w:pBdr>
          <w:top w:val="nil"/>
          <w:left w:val="nil"/>
          <w:bottom w:val="nil"/>
          <w:right w:val="nil"/>
          <w:between w:val="nil"/>
        </w:pBdr>
        <w:spacing w:before="120" w:after="120"/>
        <w:ind w:firstLine="284"/>
        <w:jc w:val="both"/>
        <w:rPr>
          <w:rFonts w:ascii="Verdana" w:hAnsi="Verdana"/>
          <w:sz w:val="18"/>
          <w:szCs w:val="18"/>
        </w:rPr>
      </w:pPr>
      <w:r w:rsidRPr="00F67596">
        <w:rPr>
          <w:rFonts w:ascii="Verdana" w:hAnsi="Verdana"/>
          <w:sz w:val="18"/>
          <w:szCs w:val="18"/>
        </w:rPr>
        <w:t>Item 6. Hasil angket siswa dengan menggunakan pembelajaran luring, memotivasi saya  untuk mengikuti pembelajaran luring lebih aktif lagi, diperoleh tanggapan 14 siswa dengan jawaban iya dan 1 siswa dengan jawaban tidak, sehingga diperoleh persentase 93% jawaban iya dan 7% jawaban tidak</w:t>
      </w:r>
    </w:p>
    <w:p w:rsidR="00F67596" w:rsidRPr="00F67596" w:rsidRDefault="00F67596" w:rsidP="00916F52">
      <w:pPr>
        <w:pBdr>
          <w:top w:val="nil"/>
          <w:left w:val="nil"/>
          <w:bottom w:val="nil"/>
          <w:right w:val="nil"/>
          <w:between w:val="nil"/>
        </w:pBdr>
        <w:spacing w:before="120" w:after="120"/>
        <w:ind w:firstLine="284"/>
        <w:jc w:val="both"/>
        <w:rPr>
          <w:rFonts w:ascii="Verdana" w:hAnsi="Verdana"/>
          <w:sz w:val="18"/>
          <w:szCs w:val="18"/>
        </w:rPr>
      </w:pPr>
      <w:r w:rsidRPr="00F67596">
        <w:rPr>
          <w:rFonts w:ascii="Verdana" w:hAnsi="Verdana"/>
          <w:sz w:val="18"/>
          <w:szCs w:val="18"/>
        </w:rPr>
        <w:t xml:space="preserve">Rata-rata persentase dari ke enam item di atas adalah adalah 91% jawaban iya dan 9% jawaban tidak, sehingga dapat disimpulkan Efektifitas Pembelajaran Luring pada Mata </w:t>
      </w:r>
      <w:r w:rsidRPr="00F67596">
        <w:rPr>
          <w:rFonts w:ascii="Verdana" w:hAnsi="Verdana"/>
          <w:sz w:val="18"/>
          <w:szCs w:val="18"/>
        </w:rPr>
        <w:lastRenderedPageBreak/>
        <w:t>Pelajaran Matematika Siswa Kelas 6 SDN Wonosuko 2 Bondowoso sangat efektif dalam membantu siswa dalam memamahami materi dengan baik.</w:t>
      </w:r>
    </w:p>
    <w:p w:rsidR="00F67596" w:rsidRPr="00F67596" w:rsidRDefault="00F67596" w:rsidP="00F67596">
      <w:pPr>
        <w:pStyle w:val="0inden"/>
        <w:spacing w:line="276" w:lineRule="auto"/>
        <w:rPr>
          <w:rFonts w:ascii="Verdana" w:hAnsi="Verdana"/>
          <w:sz w:val="18"/>
          <w:szCs w:val="18"/>
          <w:lang w:val="id-ID"/>
        </w:rPr>
      </w:pPr>
    </w:p>
    <w:p w:rsidR="00F67596" w:rsidRPr="00F67596" w:rsidRDefault="00F67596" w:rsidP="00F67596">
      <w:pPr>
        <w:pStyle w:val="0inden"/>
        <w:numPr>
          <w:ilvl w:val="0"/>
          <w:numId w:val="6"/>
        </w:numPr>
        <w:spacing w:line="276" w:lineRule="auto"/>
        <w:ind w:left="284" w:right="-1" w:hanging="284"/>
        <w:rPr>
          <w:rFonts w:ascii="Verdana" w:hAnsi="Verdana"/>
          <w:bCs/>
          <w:sz w:val="18"/>
          <w:szCs w:val="18"/>
          <w:lang w:val="id-ID"/>
        </w:rPr>
      </w:pPr>
      <w:r w:rsidRPr="00F67596">
        <w:rPr>
          <w:rFonts w:ascii="Verdana" w:hAnsi="Verdana"/>
          <w:bCs/>
          <w:sz w:val="18"/>
          <w:szCs w:val="18"/>
          <w:lang w:val="id-ID"/>
        </w:rPr>
        <w:t xml:space="preserve">Hasil </w:t>
      </w:r>
      <w:r w:rsidRPr="00F67596">
        <w:rPr>
          <w:rFonts w:ascii="Verdana" w:hAnsi="Verdana"/>
          <w:bCs/>
          <w:sz w:val="18"/>
          <w:szCs w:val="18"/>
        </w:rPr>
        <w:t>W</w:t>
      </w:r>
      <w:r w:rsidRPr="00F67596">
        <w:rPr>
          <w:rFonts w:ascii="Verdana" w:hAnsi="Verdana"/>
          <w:bCs/>
          <w:sz w:val="18"/>
          <w:szCs w:val="18"/>
          <w:lang w:val="id-ID"/>
        </w:rPr>
        <w:t>awancara tentang Efektifitas Pembelajaran Luring pada Mata Pelajaran Matematika Siswa Kelas 6 SDN Wonosuko 2 Bondowoso.</w:t>
      </w:r>
    </w:p>
    <w:p w:rsidR="00F67596" w:rsidRPr="00F67596" w:rsidRDefault="00F67596" w:rsidP="00916F52">
      <w:pPr>
        <w:pBdr>
          <w:top w:val="nil"/>
          <w:left w:val="nil"/>
          <w:bottom w:val="nil"/>
          <w:right w:val="nil"/>
          <w:between w:val="nil"/>
        </w:pBdr>
        <w:spacing w:before="120" w:after="120"/>
        <w:ind w:firstLine="284"/>
        <w:jc w:val="both"/>
        <w:rPr>
          <w:rFonts w:ascii="Verdana" w:hAnsi="Verdana"/>
          <w:sz w:val="18"/>
          <w:szCs w:val="18"/>
        </w:rPr>
      </w:pPr>
      <w:r w:rsidRPr="00F67596">
        <w:rPr>
          <w:rFonts w:ascii="Verdana" w:hAnsi="Verdana"/>
          <w:sz w:val="18"/>
          <w:szCs w:val="18"/>
        </w:rPr>
        <w:t>Wawancara diambil secara random kepada 10 siswa kelas 6 SDN Wonosuko 2 Bondowoso. Yaitu;</w:t>
      </w:r>
    </w:p>
    <w:p w:rsidR="00F67596" w:rsidRPr="00F67596" w:rsidRDefault="00F67596" w:rsidP="00916F52">
      <w:pPr>
        <w:pStyle w:val="0inden"/>
        <w:numPr>
          <w:ilvl w:val="0"/>
          <w:numId w:val="8"/>
        </w:numPr>
        <w:spacing w:line="276" w:lineRule="auto"/>
        <w:ind w:right="-1"/>
        <w:rPr>
          <w:rFonts w:ascii="Verdana" w:hAnsi="Verdana"/>
          <w:sz w:val="18"/>
          <w:szCs w:val="18"/>
          <w:lang w:val="id-ID"/>
        </w:rPr>
      </w:pPr>
      <w:r w:rsidRPr="00F67596">
        <w:rPr>
          <w:rFonts w:ascii="Verdana" w:hAnsi="Verdana"/>
          <w:sz w:val="18"/>
          <w:szCs w:val="18"/>
          <w:lang w:val="id-ID"/>
        </w:rPr>
        <w:t>Rata-rata tanggapan siswa dalam mengikuti pembelajaran Luring pada Mata Pelajaran Matematika merasa suka dan senang, karena siswa mengalami tatap muka langsung, sehingga jika ada materi yang belum difahami bisa ditanyakan langsung ke gurunya.</w:t>
      </w:r>
    </w:p>
    <w:p w:rsidR="00F67596" w:rsidRPr="00F67596" w:rsidRDefault="00F67596" w:rsidP="00916F52">
      <w:pPr>
        <w:pStyle w:val="0inden"/>
        <w:numPr>
          <w:ilvl w:val="0"/>
          <w:numId w:val="8"/>
        </w:numPr>
        <w:spacing w:line="276" w:lineRule="auto"/>
        <w:ind w:right="-1"/>
        <w:rPr>
          <w:rFonts w:ascii="Verdana" w:hAnsi="Verdana"/>
          <w:sz w:val="18"/>
          <w:szCs w:val="18"/>
          <w:lang w:val="id-ID"/>
        </w:rPr>
      </w:pPr>
      <w:r w:rsidRPr="00F67596">
        <w:rPr>
          <w:rFonts w:ascii="Verdana" w:hAnsi="Verdana"/>
          <w:sz w:val="18"/>
          <w:szCs w:val="18"/>
          <w:lang w:val="id-ID"/>
        </w:rPr>
        <w:t>Rata-rata tanggapan siswa tentang materi yang disampaikan dalam pembelajaran sudah jelas, meskipun kadang-kadang ada kendala karena alokasi waktu dalam belajar terbatas hanya 2 kali tatap muka dalam seminggu, yang biasanya dilaksanakan tatap muka 6 hari dalam seminggu sekarang malah dilaksanakan 2 hari dalam seminggu.</w:t>
      </w:r>
    </w:p>
    <w:p w:rsidR="00F67596" w:rsidRPr="00F67596" w:rsidRDefault="00F67596" w:rsidP="00916F52">
      <w:pPr>
        <w:pStyle w:val="0inden"/>
        <w:numPr>
          <w:ilvl w:val="0"/>
          <w:numId w:val="8"/>
        </w:numPr>
        <w:spacing w:line="276" w:lineRule="auto"/>
        <w:ind w:right="-1"/>
        <w:rPr>
          <w:rFonts w:ascii="Verdana" w:hAnsi="Verdana"/>
          <w:sz w:val="18"/>
          <w:szCs w:val="18"/>
          <w:lang w:val="id-ID"/>
        </w:rPr>
      </w:pPr>
      <w:r w:rsidRPr="00F67596">
        <w:rPr>
          <w:rFonts w:ascii="Verdana" w:hAnsi="Verdana"/>
          <w:sz w:val="18"/>
          <w:szCs w:val="18"/>
          <w:lang w:val="id-ID"/>
        </w:rPr>
        <w:t>Rata-rata tanggapan siswa tentang materi yang disampaikan dalam pembelajaran mudah difahami, karna pembelajaran bertatap langsung antara guru dan siswa, namu kendalanya tidak semua materi dipelajari secara maksimal karena keterbatasan waktu pembelajaran luring.</w:t>
      </w:r>
    </w:p>
    <w:p w:rsidR="00F67596" w:rsidRPr="00F67596" w:rsidRDefault="00F67596" w:rsidP="00916F52">
      <w:pPr>
        <w:pStyle w:val="0inden"/>
        <w:numPr>
          <w:ilvl w:val="0"/>
          <w:numId w:val="8"/>
        </w:numPr>
        <w:spacing w:line="276" w:lineRule="auto"/>
        <w:ind w:right="-1"/>
        <w:rPr>
          <w:rFonts w:ascii="Verdana" w:hAnsi="Verdana"/>
          <w:sz w:val="18"/>
          <w:szCs w:val="18"/>
          <w:lang w:val="id-ID"/>
        </w:rPr>
      </w:pPr>
      <w:r w:rsidRPr="00F67596">
        <w:rPr>
          <w:rFonts w:ascii="Verdana" w:hAnsi="Verdana"/>
          <w:sz w:val="18"/>
          <w:szCs w:val="18"/>
          <w:lang w:val="id-ID"/>
        </w:rPr>
        <w:t xml:space="preserve">Tanggapan siswa tentang materi yang disampaikan sesuai dengan tujuan pembelajaran, karena sebelum pelaksanaan pembelajaran, guru sudah menyampaikan tujuan pembelajarannya. </w:t>
      </w:r>
    </w:p>
    <w:p w:rsidR="00F67596" w:rsidRPr="00F67596" w:rsidRDefault="00F67596" w:rsidP="00916F52">
      <w:pPr>
        <w:pStyle w:val="0inden"/>
        <w:numPr>
          <w:ilvl w:val="0"/>
          <w:numId w:val="8"/>
        </w:numPr>
        <w:spacing w:line="276" w:lineRule="auto"/>
        <w:ind w:right="-1"/>
        <w:rPr>
          <w:rFonts w:ascii="Verdana" w:hAnsi="Verdana"/>
          <w:sz w:val="18"/>
          <w:szCs w:val="18"/>
          <w:lang w:val="id-ID"/>
        </w:rPr>
      </w:pPr>
      <w:r w:rsidRPr="00F67596">
        <w:rPr>
          <w:rFonts w:ascii="Verdana" w:hAnsi="Verdana"/>
          <w:sz w:val="18"/>
          <w:szCs w:val="18"/>
          <w:lang w:val="id-ID"/>
        </w:rPr>
        <w:t>Tanggapan siswa tentang materi yang disampaikan kurang sesuai dengan alokasi waktu, disebabkan karena adanya pandemic covid-19 sehingga pembelajaran tidak berjalan secara normal lagi. Pembelajaran luring menyebabkan penjelasan materi sedikit (2 kali tatap muka dalam seminggu) dan pemberian tugas  tambah banyak (lebih banyak belajar mandiri di rumah).</w:t>
      </w:r>
    </w:p>
    <w:p w:rsidR="00F67596" w:rsidRPr="00F67596" w:rsidRDefault="00F67596" w:rsidP="00916F52">
      <w:pPr>
        <w:pStyle w:val="0inden"/>
        <w:numPr>
          <w:ilvl w:val="0"/>
          <w:numId w:val="8"/>
        </w:numPr>
        <w:spacing w:line="276" w:lineRule="auto"/>
        <w:ind w:right="-1"/>
        <w:rPr>
          <w:rFonts w:ascii="Verdana" w:hAnsi="Verdana"/>
          <w:sz w:val="18"/>
          <w:szCs w:val="18"/>
          <w:lang w:val="id-ID"/>
        </w:rPr>
      </w:pPr>
      <w:r w:rsidRPr="00F67596">
        <w:rPr>
          <w:rFonts w:ascii="Verdana" w:hAnsi="Verdana"/>
          <w:sz w:val="18"/>
          <w:szCs w:val="18"/>
          <w:lang w:val="id-ID"/>
        </w:rPr>
        <w:t xml:space="preserve">Siswa merasa puas mengikuti pembelajaran Luring pada Mata Pelajaran Matematika karena siswa tetap muka dan dijelaskan langsung, meskipun ada </w:t>
      </w:r>
      <w:r w:rsidRPr="00F67596">
        <w:rPr>
          <w:rFonts w:ascii="Verdana" w:hAnsi="Verdana"/>
          <w:sz w:val="18"/>
          <w:szCs w:val="18"/>
          <w:lang w:val="id-ID"/>
        </w:rPr>
        <w:t>keterbatasan waktu dalam pelaksanaan pembelajaran luring.</w:t>
      </w:r>
    </w:p>
    <w:p w:rsidR="00F67596" w:rsidRPr="00F67596" w:rsidRDefault="00F67596" w:rsidP="00A16DA1">
      <w:pPr>
        <w:pBdr>
          <w:top w:val="nil"/>
          <w:left w:val="nil"/>
          <w:bottom w:val="nil"/>
          <w:right w:val="nil"/>
          <w:between w:val="nil"/>
        </w:pBdr>
        <w:spacing w:before="120" w:after="120"/>
        <w:ind w:firstLine="284"/>
        <w:jc w:val="both"/>
        <w:rPr>
          <w:rFonts w:ascii="Verdana" w:hAnsi="Verdana"/>
          <w:sz w:val="18"/>
          <w:szCs w:val="18"/>
        </w:rPr>
      </w:pPr>
      <w:r w:rsidRPr="00F67596">
        <w:rPr>
          <w:rFonts w:ascii="Verdana" w:hAnsi="Verdana"/>
          <w:sz w:val="18"/>
          <w:szCs w:val="18"/>
        </w:rPr>
        <w:t>Berdasarkan hasil wawancara di atas, dapat disimpulkan bahwa Pembelajaran Luring pada Mata Pelajaran Matematika dapat Meningkatkan Efektifitas Belajar Siswa di Tengah Pandemi Covid-19 meskipun banyak kendala terutama alokasi waktu pelaksanaan pembelajaran.</w:t>
      </w:r>
    </w:p>
    <w:p w:rsidR="00F67596" w:rsidRPr="00F67596" w:rsidRDefault="00F67596" w:rsidP="00F67596">
      <w:pPr>
        <w:pStyle w:val="0inden"/>
        <w:spacing w:line="276" w:lineRule="auto"/>
        <w:rPr>
          <w:rFonts w:ascii="Verdana" w:hAnsi="Verdana"/>
          <w:sz w:val="18"/>
          <w:szCs w:val="18"/>
          <w:lang w:val="id-ID"/>
        </w:rPr>
      </w:pPr>
    </w:p>
    <w:p w:rsidR="00F67596" w:rsidRPr="00F67596" w:rsidRDefault="00F67596" w:rsidP="00F67596">
      <w:pPr>
        <w:pStyle w:val="0inden"/>
        <w:numPr>
          <w:ilvl w:val="0"/>
          <w:numId w:val="6"/>
        </w:numPr>
        <w:spacing w:line="276" w:lineRule="auto"/>
        <w:ind w:left="284" w:right="-1" w:hanging="284"/>
        <w:rPr>
          <w:rFonts w:ascii="Verdana" w:hAnsi="Verdana"/>
          <w:sz w:val="18"/>
          <w:szCs w:val="18"/>
          <w:lang w:val="id-ID"/>
        </w:rPr>
      </w:pPr>
      <w:r w:rsidRPr="00F67596">
        <w:rPr>
          <w:rFonts w:ascii="Verdana" w:hAnsi="Verdana"/>
          <w:bCs/>
          <w:sz w:val="18"/>
          <w:szCs w:val="18"/>
          <w:lang w:val="id-ID"/>
        </w:rPr>
        <w:t>Hasil observasi tentang Efektifitas Pembelajaran Luring pada Mata Pelajaran Matematika Siswa Kelas 6 SDN Wonosuko 2 Bondowoso.</w:t>
      </w:r>
    </w:p>
    <w:p w:rsidR="00F67596" w:rsidRPr="00A16DA1" w:rsidRDefault="00F67596" w:rsidP="00F67596">
      <w:pPr>
        <w:pBdr>
          <w:top w:val="nil"/>
          <w:left w:val="nil"/>
          <w:bottom w:val="nil"/>
          <w:right w:val="nil"/>
          <w:between w:val="nil"/>
        </w:pBdr>
        <w:spacing w:before="120" w:after="120"/>
        <w:ind w:firstLine="284"/>
        <w:jc w:val="both"/>
        <w:rPr>
          <w:rFonts w:ascii="Verdana" w:eastAsia="Verdana" w:hAnsi="Verdana" w:cs="Verdana"/>
          <w:color w:val="000000"/>
          <w:sz w:val="18"/>
          <w:szCs w:val="18"/>
          <w:lang w:val="en-US"/>
        </w:rPr>
      </w:pPr>
      <w:r w:rsidRPr="00F67596">
        <w:rPr>
          <w:rFonts w:ascii="Verdana" w:hAnsi="Verdana"/>
          <w:sz w:val="18"/>
          <w:szCs w:val="18"/>
        </w:rPr>
        <w:t>Berdasarkan hasil observasi terhadap kegiatan pembelajaran siswa kelas VI SDN Wonosuko 2 Bondowoso, bahwa semua komponen terlaksana semua dan dapat berjalan dengan baik, meskipun banyak kendala terutama waktu pelaksanaan pembelajaran secara luring terbatas antara guru dan siswa. Dapat disimpulkan bahwa Efektifitas Pembelajaran Luring pada Mata Pelajaran Matematika dapat dijadikan alternatif dalam pelaksanaan pembelajaran di Tengah Pandemi Covid-19. Sehingga sekolah-sekolah yang mengalami kesulitan dalam pembelajaran daring tetap dapat melaksanakan pembelajaran dengan baik</w:t>
      </w:r>
      <w:r w:rsidR="00A16DA1">
        <w:rPr>
          <w:rFonts w:ascii="Verdana" w:hAnsi="Verdana"/>
          <w:sz w:val="18"/>
          <w:szCs w:val="18"/>
          <w:lang w:val="en-US"/>
        </w:rPr>
        <w:t>.</w:t>
      </w:r>
    </w:p>
    <w:p w:rsidR="007460AA" w:rsidRDefault="007460AA">
      <w:pPr>
        <w:pBdr>
          <w:top w:val="nil"/>
          <w:left w:val="nil"/>
          <w:bottom w:val="nil"/>
          <w:right w:val="nil"/>
          <w:between w:val="nil"/>
        </w:pBdr>
        <w:spacing w:before="120" w:after="120" w:line="240" w:lineRule="auto"/>
        <w:ind w:firstLine="284"/>
        <w:jc w:val="both"/>
        <w:rPr>
          <w:rFonts w:ascii="Verdana" w:eastAsia="Verdana" w:hAnsi="Verdana" w:cs="Verdana"/>
          <w:color w:val="000000"/>
          <w:sz w:val="18"/>
          <w:szCs w:val="18"/>
        </w:rPr>
      </w:pPr>
    </w:p>
    <w:p w:rsidR="007460AA" w:rsidRDefault="00506D20">
      <w:pPr>
        <w:pStyle w:val="Heading1"/>
        <w:keepLines/>
        <w:numPr>
          <w:ilvl w:val="0"/>
          <w:numId w:val="1"/>
        </w:numPr>
        <w:spacing w:before="120" w:after="120" w:line="276" w:lineRule="auto"/>
        <w:ind w:left="357" w:hanging="357"/>
        <w:jc w:val="both"/>
        <w:rPr>
          <w:rFonts w:ascii="Georgia" w:eastAsia="Georgia" w:hAnsi="Georgia" w:cs="Georgia"/>
          <w:color w:val="C00000"/>
          <w:sz w:val="32"/>
          <w:szCs w:val="32"/>
        </w:rPr>
      </w:pPr>
      <w:r>
        <w:rPr>
          <w:rFonts w:ascii="Georgia" w:eastAsia="Georgia" w:hAnsi="Georgia" w:cs="Georgia"/>
          <w:color w:val="C00000"/>
          <w:sz w:val="32"/>
          <w:szCs w:val="32"/>
        </w:rPr>
        <w:t>Conclusion</w:t>
      </w:r>
    </w:p>
    <w:p w:rsidR="00A16DA1" w:rsidRPr="00A16DA1" w:rsidRDefault="00A16DA1" w:rsidP="00A16DA1">
      <w:pPr>
        <w:pBdr>
          <w:top w:val="nil"/>
          <w:left w:val="nil"/>
          <w:bottom w:val="nil"/>
          <w:right w:val="nil"/>
          <w:between w:val="nil"/>
        </w:pBdr>
        <w:spacing w:before="120" w:after="120"/>
        <w:ind w:firstLine="284"/>
        <w:jc w:val="both"/>
        <w:rPr>
          <w:rFonts w:ascii="Verdana" w:eastAsia="Verdana" w:hAnsi="Verdana" w:cs="Verdana"/>
          <w:color w:val="000000"/>
          <w:sz w:val="18"/>
          <w:szCs w:val="18"/>
        </w:rPr>
      </w:pPr>
      <w:r w:rsidRPr="00A16DA1">
        <w:rPr>
          <w:rFonts w:ascii="Verdana" w:eastAsia="Verdana" w:hAnsi="Verdana" w:cs="Verdana"/>
          <w:color w:val="000000"/>
          <w:sz w:val="18"/>
          <w:szCs w:val="18"/>
        </w:rPr>
        <w:t xml:space="preserve">Berdasarkan pembahasan di atas, dapat disimpulkan bahwa pada pelaksanaan pembelajaran masa pandemic covid-19,  dengan menggunakan 3 strategi yaitu daring, luring, dan home visit. Pelaksanaan pembelajaran daring, menuntut siswa dan guru untuk  memiliki akses jaringan internet yang baik. Namun tidak semua daerah/ sekolah selalu tercover oleh jaringan internet yang baik, tidak semua orang tua atau siswa memiliki dan mampu mengoperasikan beberapa aplikasi pembelajaran daring. Dan dilihat dari pembelajaran matematika mebahas bagaimana berpikir logis, berpikir sistematis dan berpikir kritis dalam memecahkan masalah kehidupan sehari-hari, sehingga pembelajaran matematika sangat perlu bimbingan dan arahan langsung dari guru. Solusi pembelajaran yang baik saat pandemic covid-19 adalah tetap mengadakan pembelajaran yaitu dengan pebelajaran luring </w:t>
      </w:r>
      <w:r w:rsidRPr="00A16DA1">
        <w:rPr>
          <w:rFonts w:ascii="Verdana" w:eastAsia="Verdana" w:hAnsi="Verdana" w:cs="Verdana"/>
          <w:color w:val="000000"/>
          <w:sz w:val="18"/>
          <w:szCs w:val="18"/>
        </w:rPr>
        <w:lastRenderedPageBreak/>
        <w:t xml:space="preserve">(tatap muka) antara guru dan siswa namun tetap memperhatikan protocol kesehatan. </w:t>
      </w:r>
    </w:p>
    <w:p w:rsidR="007460AA" w:rsidRDefault="00A16DA1" w:rsidP="00A16DA1">
      <w:pPr>
        <w:pBdr>
          <w:top w:val="nil"/>
          <w:left w:val="nil"/>
          <w:bottom w:val="nil"/>
          <w:right w:val="nil"/>
          <w:between w:val="nil"/>
        </w:pBdr>
        <w:spacing w:before="120" w:after="120"/>
        <w:ind w:firstLine="284"/>
        <w:jc w:val="both"/>
        <w:rPr>
          <w:rFonts w:ascii="Verdana" w:eastAsia="Verdana" w:hAnsi="Verdana" w:cs="Verdana"/>
          <w:color w:val="000000"/>
          <w:sz w:val="18"/>
          <w:szCs w:val="18"/>
        </w:rPr>
      </w:pPr>
      <w:r w:rsidRPr="00A16DA1">
        <w:rPr>
          <w:rFonts w:ascii="Verdana" w:eastAsia="Verdana" w:hAnsi="Verdana" w:cs="Verdana"/>
          <w:color w:val="000000"/>
          <w:sz w:val="18"/>
          <w:szCs w:val="18"/>
        </w:rPr>
        <w:t>Hasil angket, wawancara dan observasi menunjukkan bahwa pembelajaran secara luring dapat meningkatkan efektifitas pembelajaran Matematika pada siswa kelas VI SDN Wonosuko 2 Bondowoso dan dapat membantu siswa dalam memamahami materi dengan baik meskipun masih ditemui banyak kendala. Sehingga hasil penelitian ini dapat disimpulkan bahwa pembelajaran luring lebih efektif dan efesien dilaksanakan di SDN Wonosuko 2 Bondowoso terutama materi pembelajaran matematika pada masa pandemic covid-19.</w:t>
      </w:r>
    </w:p>
    <w:p w:rsidR="007460AA" w:rsidRDefault="00506D20">
      <w:pPr>
        <w:spacing w:before="120" w:after="120"/>
        <w:rPr>
          <w:rFonts w:ascii="Verdana" w:eastAsia="Verdana" w:hAnsi="Verdana" w:cs="Verdana"/>
          <w:sz w:val="18"/>
          <w:szCs w:val="18"/>
        </w:rPr>
      </w:pPr>
      <w:r>
        <w:rPr>
          <w:rFonts w:ascii="Verdana" w:eastAsia="Verdana" w:hAnsi="Verdana" w:cs="Verdana"/>
          <w:sz w:val="18"/>
          <w:szCs w:val="18"/>
        </w:rPr>
        <w:t xml:space="preserve">  </w:t>
      </w:r>
    </w:p>
    <w:p w:rsidR="007460AA" w:rsidRDefault="00506D20">
      <w:pPr>
        <w:pStyle w:val="Heading1"/>
        <w:keepLines/>
        <w:numPr>
          <w:ilvl w:val="0"/>
          <w:numId w:val="1"/>
        </w:numPr>
        <w:spacing w:before="120" w:after="120" w:line="276" w:lineRule="auto"/>
        <w:ind w:left="357" w:hanging="357"/>
        <w:jc w:val="both"/>
        <w:rPr>
          <w:rFonts w:ascii="Georgia" w:eastAsia="Georgia" w:hAnsi="Georgia" w:cs="Georgia"/>
          <w:color w:val="C00000"/>
          <w:sz w:val="32"/>
          <w:szCs w:val="32"/>
        </w:rPr>
      </w:pPr>
      <w:r>
        <w:rPr>
          <w:rFonts w:ascii="Georgia" w:eastAsia="Georgia" w:hAnsi="Georgia" w:cs="Georgia"/>
          <w:color w:val="C00000"/>
          <w:sz w:val="32"/>
          <w:szCs w:val="32"/>
        </w:rPr>
        <w:t>References</w:t>
      </w:r>
    </w:p>
    <w:p w:rsidR="007460AA" w:rsidRDefault="007460AA">
      <w:pPr>
        <w:spacing w:before="120" w:after="120" w:line="240" w:lineRule="auto"/>
        <w:rPr>
          <w:rFonts w:ascii="Verdana" w:eastAsia="Verdana" w:hAnsi="Verdana" w:cs="Verdana"/>
          <w:sz w:val="18"/>
          <w:szCs w:val="18"/>
        </w:rPr>
      </w:pPr>
    </w:p>
    <w:p w:rsidR="00A16DA1" w:rsidRPr="00A16DA1" w:rsidRDefault="00A16DA1" w:rsidP="00A16DA1">
      <w:pPr>
        <w:widowControl w:val="0"/>
        <w:autoSpaceDE w:val="0"/>
        <w:autoSpaceDN w:val="0"/>
        <w:adjustRightInd w:val="0"/>
        <w:spacing w:before="120" w:after="120" w:line="240" w:lineRule="auto"/>
        <w:ind w:left="480" w:hanging="480"/>
        <w:rPr>
          <w:rFonts w:ascii="Verdana" w:hAnsi="Verdana" w:cs="Times New Roman"/>
          <w:noProof/>
          <w:sz w:val="18"/>
          <w:szCs w:val="24"/>
        </w:rPr>
      </w:pPr>
      <w:r>
        <w:rPr>
          <w:rFonts w:ascii="Verdana" w:eastAsia="Verdana" w:hAnsi="Verdana" w:cs="Verdana"/>
          <w:sz w:val="18"/>
          <w:szCs w:val="18"/>
        </w:rPr>
        <w:fldChar w:fldCharType="begin" w:fldLock="1"/>
      </w:r>
      <w:r>
        <w:rPr>
          <w:rFonts w:ascii="Verdana" w:eastAsia="Verdana" w:hAnsi="Verdana" w:cs="Verdana"/>
          <w:sz w:val="18"/>
          <w:szCs w:val="18"/>
        </w:rPr>
        <w:instrText xml:space="preserve">ADDIN Mendeley Bibliography CSL_BIBLIOGRAPHY </w:instrText>
      </w:r>
      <w:r>
        <w:rPr>
          <w:rFonts w:ascii="Verdana" w:eastAsia="Verdana" w:hAnsi="Verdana" w:cs="Verdana"/>
          <w:sz w:val="18"/>
          <w:szCs w:val="18"/>
        </w:rPr>
        <w:fldChar w:fldCharType="separate"/>
      </w:r>
      <w:r w:rsidRPr="00A16DA1">
        <w:rPr>
          <w:rFonts w:ascii="Verdana" w:hAnsi="Verdana" w:cs="Times New Roman"/>
          <w:noProof/>
          <w:sz w:val="18"/>
          <w:szCs w:val="24"/>
        </w:rPr>
        <w:t xml:space="preserve">Achmadi, Abu, . dan Cholid Narbuko. (2009). </w:t>
      </w:r>
      <w:r w:rsidRPr="00A16DA1">
        <w:rPr>
          <w:rFonts w:ascii="Verdana" w:hAnsi="Verdana" w:cs="Times New Roman"/>
          <w:i/>
          <w:iCs/>
          <w:noProof/>
          <w:sz w:val="18"/>
          <w:szCs w:val="24"/>
        </w:rPr>
        <w:t>Metodologi Penelitian</w:t>
      </w:r>
      <w:r w:rsidRPr="00A16DA1">
        <w:rPr>
          <w:rFonts w:ascii="Verdana" w:hAnsi="Verdana" w:cs="Times New Roman"/>
          <w:noProof/>
          <w:sz w:val="18"/>
          <w:szCs w:val="24"/>
        </w:rPr>
        <w:t>. PT. Bumi Aksara.</w:t>
      </w:r>
    </w:p>
    <w:p w:rsidR="00A16DA1" w:rsidRPr="00A16DA1" w:rsidRDefault="00A16DA1" w:rsidP="00A16DA1">
      <w:pPr>
        <w:widowControl w:val="0"/>
        <w:autoSpaceDE w:val="0"/>
        <w:autoSpaceDN w:val="0"/>
        <w:adjustRightInd w:val="0"/>
        <w:spacing w:before="120" w:after="120" w:line="240" w:lineRule="auto"/>
        <w:ind w:left="480" w:hanging="480"/>
        <w:rPr>
          <w:rFonts w:ascii="Verdana" w:hAnsi="Verdana" w:cs="Times New Roman"/>
          <w:noProof/>
          <w:sz w:val="18"/>
          <w:szCs w:val="24"/>
        </w:rPr>
      </w:pPr>
      <w:r w:rsidRPr="00A16DA1">
        <w:rPr>
          <w:rFonts w:ascii="Verdana" w:hAnsi="Verdana" w:cs="Times New Roman"/>
          <w:noProof/>
          <w:sz w:val="18"/>
          <w:szCs w:val="24"/>
        </w:rPr>
        <w:t xml:space="preserve">Aji, R, H, S. (2020). Dampak COVID-19 pada pendidikan di Indonesia: sekolah, keterampilan dan proses pembelajaran. </w:t>
      </w:r>
      <w:r w:rsidRPr="00A16DA1">
        <w:rPr>
          <w:rFonts w:ascii="Verdana" w:hAnsi="Verdana" w:cs="Times New Roman"/>
          <w:i/>
          <w:iCs/>
          <w:noProof/>
          <w:sz w:val="18"/>
          <w:szCs w:val="24"/>
        </w:rPr>
        <w:t>Salam: Jurnal Sosial Dan Budaya Syar’i.</w:t>
      </w:r>
      <w:r w:rsidRPr="00A16DA1">
        <w:rPr>
          <w:rFonts w:ascii="Verdana" w:hAnsi="Verdana" w:cs="Times New Roman"/>
          <w:noProof/>
          <w:sz w:val="18"/>
          <w:szCs w:val="24"/>
        </w:rPr>
        <w:t xml:space="preserve">, </w:t>
      </w:r>
      <w:r w:rsidRPr="00A16DA1">
        <w:rPr>
          <w:rFonts w:ascii="Verdana" w:hAnsi="Verdana" w:cs="Times New Roman"/>
          <w:i/>
          <w:iCs/>
          <w:noProof/>
          <w:sz w:val="18"/>
          <w:szCs w:val="24"/>
        </w:rPr>
        <w:t>7</w:t>
      </w:r>
      <w:r w:rsidRPr="00A16DA1">
        <w:rPr>
          <w:rFonts w:ascii="Verdana" w:hAnsi="Verdana" w:cs="Times New Roman"/>
          <w:noProof/>
          <w:sz w:val="18"/>
          <w:szCs w:val="24"/>
        </w:rPr>
        <w:t>(5), 395–402. http://journal.uinjkt.ac.id/index.php/salam/article/view/15314</w:t>
      </w:r>
    </w:p>
    <w:p w:rsidR="00A16DA1" w:rsidRPr="00A16DA1" w:rsidRDefault="00A16DA1" w:rsidP="00A16DA1">
      <w:pPr>
        <w:widowControl w:val="0"/>
        <w:autoSpaceDE w:val="0"/>
        <w:autoSpaceDN w:val="0"/>
        <w:adjustRightInd w:val="0"/>
        <w:spacing w:before="120" w:after="120" w:line="240" w:lineRule="auto"/>
        <w:ind w:left="480" w:hanging="480"/>
        <w:rPr>
          <w:rFonts w:ascii="Verdana" w:hAnsi="Verdana" w:cs="Times New Roman"/>
          <w:noProof/>
          <w:sz w:val="18"/>
          <w:szCs w:val="24"/>
        </w:rPr>
      </w:pPr>
      <w:r w:rsidRPr="00A16DA1">
        <w:rPr>
          <w:rFonts w:ascii="Verdana" w:hAnsi="Verdana" w:cs="Times New Roman"/>
          <w:noProof/>
          <w:sz w:val="18"/>
          <w:szCs w:val="24"/>
        </w:rPr>
        <w:t xml:space="preserve">Arief, A. R. (2018). </w:t>
      </w:r>
      <w:r w:rsidRPr="00A16DA1">
        <w:rPr>
          <w:rFonts w:ascii="Verdana" w:hAnsi="Verdana" w:cs="Times New Roman"/>
          <w:i/>
          <w:iCs/>
          <w:noProof/>
          <w:sz w:val="18"/>
          <w:szCs w:val="24"/>
        </w:rPr>
        <w:t>Strategi Belajar Mengajar Matematika</w:t>
      </w:r>
      <w:r w:rsidRPr="00A16DA1">
        <w:rPr>
          <w:rFonts w:ascii="Verdana" w:hAnsi="Verdana" w:cs="Times New Roman"/>
          <w:noProof/>
          <w:sz w:val="18"/>
          <w:szCs w:val="24"/>
        </w:rPr>
        <w:t>. Syiah Kuala University Press.</w:t>
      </w:r>
    </w:p>
    <w:p w:rsidR="00A16DA1" w:rsidRPr="00A16DA1" w:rsidRDefault="00A16DA1" w:rsidP="00A16DA1">
      <w:pPr>
        <w:widowControl w:val="0"/>
        <w:autoSpaceDE w:val="0"/>
        <w:autoSpaceDN w:val="0"/>
        <w:adjustRightInd w:val="0"/>
        <w:spacing w:before="120" w:after="120" w:line="240" w:lineRule="auto"/>
        <w:ind w:left="480" w:hanging="480"/>
        <w:rPr>
          <w:rFonts w:ascii="Verdana" w:hAnsi="Verdana" w:cs="Times New Roman"/>
          <w:noProof/>
          <w:sz w:val="18"/>
          <w:szCs w:val="24"/>
        </w:rPr>
      </w:pPr>
      <w:r w:rsidRPr="00A16DA1">
        <w:rPr>
          <w:rFonts w:ascii="Verdana" w:hAnsi="Verdana" w:cs="Times New Roman"/>
          <w:noProof/>
          <w:sz w:val="18"/>
          <w:szCs w:val="24"/>
        </w:rPr>
        <w:t xml:space="preserve">Arikunto, S. (2003). </w:t>
      </w:r>
      <w:r w:rsidRPr="00A16DA1">
        <w:rPr>
          <w:rFonts w:ascii="Verdana" w:hAnsi="Verdana" w:cs="Times New Roman"/>
          <w:i/>
          <w:iCs/>
          <w:noProof/>
          <w:sz w:val="18"/>
          <w:szCs w:val="24"/>
        </w:rPr>
        <w:t>Prosedur Penelitian suatu Pendekatan Praktek</w:t>
      </w:r>
      <w:r w:rsidRPr="00A16DA1">
        <w:rPr>
          <w:rFonts w:ascii="Verdana" w:hAnsi="Verdana" w:cs="Times New Roman"/>
          <w:noProof/>
          <w:sz w:val="18"/>
          <w:szCs w:val="24"/>
        </w:rPr>
        <w:t>. Gramedia.</w:t>
      </w:r>
    </w:p>
    <w:p w:rsidR="00A16DA1" w:rsidRPr="00A16DA1" w:rsidRDefault="00A16DA1" w:rsidP="00A16DA1">
      <w:pPr>
        <w:widowControl w:val="0"/>
        <w:autoSpaceDE w:val="0"/>
        <w:autoSpaceDN w:val="0"/>
        <w:adjustRightInd w:val="0"/>
        <w:spacing w:before="120" w:after="120" w:line="240" w:lineRule="auto"/>
        <w:ind w:left="480" w:hanging="480"/>
        <w:rPr>
          <w:rFonts w:ascii="Verdana" w:hAnsi="Verdana" w:cs="Times New Roman"/>
          <w:noProof/>
          <w:sz w:val="18"/>
          <w:szCs w:val="24"/>
        </w:rPr>
      </w:pPr>
      <w:r w:rsidRPr="00A16DA1">
        <w:rPr>
          <w:rFonts w:ascii="Verdana" w:hAnsi="Verdana" w:cs="Times New Roman"/>
          <w:noProof/>
          <w:sz w:val="18"/>
          <w:szCs w:val="24"/>
        </w:rPr>
        <w:t xml:space="preserve">Czauderna, A., &amp; Guardiola, E. (2019). The Gameplay Loop Methodology as a Tool for Educational Game Design. </w:t>
      </w:r>
      <w:r w:rsidRPr="00A16DA1">
        <w:rPr>
          <w:rFonts w:ascii="Verdana" w:hAnsi="Verdana" w:cs="Times New Roman"/>
          <w:i/>
          <w:iCs/>
          <w:noProof/>
          <w:sz w:val="18"/>
          <w:szCs w:val="24"/>
        </w:rPr>
        <w:t>Electronic Journal of E-Learning</w:t>
      </w:r>
      <w:r w:rsidRPr="00A16DA1">
        <w:rPr>
          <w:rFonts w:ascii="Verdana" w:hAnsi="Verdana" w:cs="Times New Roman"/>
          <w:noProof/>
          <w:sz w:val="18"/>
          <w:szCs w:val="24"/>
        </w:rPr>
        <w:t xml:space="preserve">, </w:t>
      </w:r>
      <w:r w:rsidRPr="00A16DA1">
        <w:rPr>
          <w:rFonts w:ascii="Verdana" w:hAnsi="Verdana" w:cs="Times New Roman"/>
          <w:i/>
          <w:iCs/>
          <w:noProof/>
          <w:sz w:val="18"/>
          <w:szCs w:val="24"/>
        </w:rPr>
        <w:t>17</w:t>
      </w:r>
      <w:r w:rsidRPr="00A16DA1">
        <w:rPr>
          <w:rFonts w:ascii="Verdana" w:hAnsi="Verdana" w:cs="Times New Roman"/>
          <w:noProof/>
          <w:sz w:val="18"/>
          <w:szCs w:val="24"/>
        </w:rPr>
        <w:t>(3), 207–221. https://doi.org/10.34190/JEL.17.3.004</w:t>
      </w:r>
    </w:p>
    <w:p w:rsidR="00A16DA1" w:rsidRPr="00A16DA1" w:rsidRDefault="00A16DA1" w:rsidP="00A16DA1">
      <w:pPr>
        <w:widowControl w:val="0"/>
        <w:autoSpaceDE w:val="0"/>
        <w:autoSpaceDN w:val="0"/>
        <w:adjustRightInd w:val="0"/>
        <w:spacing w:before="120" w:after="120" w:line="240" w:lineRule="auto"/>
        <w:ind w:left="480" w:hanging="480"/>
        <w:rPr>
          <w:rFonts w:ascii="Verdana" w:hAnsi="Verdana" w:cs="Times New Roman"/>
          <w:noProof/>
          <w:sz w:val="18"/>
          <w:szCs w:val="24"/>
        </w:rPr>
      </w:pPr>
      <w:r w:rsidRPr="00A16DA1">
        <w:rPr>
          <w:rFonts w:ascii="Verdana" w:hAnsi="Verdana" w:cs="Times New Roman"/>
          <w:noProof/>
          <w:sz w:val="18"/>
          <w:szCs w:val="24"/>
        </w:rPr>
        <w:t xml:space="preserve">Elfrida Ita. (2018). Manajemen Pembelajaran Pendidikan Anak Usia Dini di TK Rutosoro Kecamatan Golewa Kabupaten Ngada Flores Nusa Tenggara Timur. </w:t>
      </w:r>
      <w:r w:rsidRPr="00A16DA1">
        <w:rPr>
          <w:rFonts w:ascii="Verdana" w:hAnsi="Verdana" w:cs="Times New Roman"/>
          <w:i/>
          <w:iCs/>
          <w:noProof/>
          <w:sz w:val="18"/>
          <w:szCs w:val="24"/>
        </w:rPr>
        <w:t>Jurnal Dimensi Pendidikan Dan Pembelajaran</w:t>
      </w:r>
      <w:r w:rsidRPr="00A16DA1">
        <w:rPr>
          <w:rFonts w:ascii="Verdana" w:hAnsi="Verdana" w:cs="Times New Roman"/>
          <w:noProof/>
          <w:sz w:val="18"/>
          <w:szCs w:val="24"/>
        </w:rPr>
        <w:t xml:space="preserve">, </w:t>
      </w:r>
      <w:r w:rsidRPr="00A16DA1">
        <w:rPr>
          <w:rFonts w:ascii="Verdana" w:hAnsi="Verdana" w:cs="Times New Roman"/>
          <w:i/>
          <w:iCs/>
          <w:noProof/>
          <w:sz w:val="18"/>
          <w:szCs w:val="24"/>
        </w:rPr>
        <w:t>6</w:t>
      </w:r>
      <w:r w:rsidRPr="00A16DA1">
        <w:rPr>
          <w:rFonts w:ascii="Verdana" w:hAnsi="Verdana" w:cs="Times New Roman"/>
          <w:noProof/>
          <w:sz w:val="18"/>
          <w:szCs w:val="24"/>
        </w:rPr>
        <w:t>(1), 45–52.</w:t>
      </w:r>
    </w:p>
    <w:p w:rsidR="00A16DA1" w:rsidRPr="00A16DA1" w:rsidRDefault="00A16DA1" w:rsidP="00A16DA1">
      <w:pPr>
        <w:widowControl w:val="0"/>
        <w:autoSpaceDE w:val="0"/>
        <w:autoSpaceDN w:val="0"/>
        <w:adjustRightInd w:val="0"/>
        <w:spacing w:before="120" w:after="120" w:line="240" w:lineRule="auto"/>
        <w:ind w:left="480" w:hanging="480"/>
        <w:rPr>
          <w:rFonts w:ascii="Verdana" w:hAnsi="Verdana" w:cs="Times New Roman"/>
          <w:noProof/>
          <w:sz w:val="18"/>
          <w:szCs w:val="24"/>
        </w:rPr>
      </w:pPr>
      <w:r w:rsidRPr="00A16DA1">
        <w:rPr>
          <w:rFonts w:ascii="Verdana" w:hAnsi="Verdana" w:cs="Times New Roman"/>
          <w:noProof/>
          <w:sz w:val="18"/>
          <w:szCs w:val="24"/>
        </w:rPr>
        <w:t xml:space="preserve">Fajri, Z. (2010). </w:t>
      </w:r>
      <w:r w:rsidRPr="00A16DA1">
        <w:rPr>
          <w:rFonts w:ascii="Verdana" w:hAnsi="Verdana" w:cs="Times New Roman"/>
          <w:i/>
          <w:iCs/>
          <w:noProof/>
          <w:sz w:val="18"/>
          <w:szCs w:val="24"/>
        </w:rPr>
        <w:t>Pembelajaran Kooperatif dengan Menerapkan Teori Brunner Pokok Bahasan Keliling dan Luas Bangun Datar Kelas IVA SD Negeri Tamanan 2 Tahun Ajaran 2009/2010</w:t>
      </w:r>
      <w:r w:rsidRPr="00A16DA1">
        <w:rPr>
          <w:rFonts w:ascii="Verdana" w:hAnsi="Verdana" w:cs="Times New Roman"/>
          <w:noProof/>
          <w:sz w:val="18"/>
          <w:szCs w:val="24"/>
        </w:rPr>
        <w:t>. Universitas Jember.</w:t>
      </w:r>
    </w:p>
    <w:p w:rsidR="00A16DA1" w:rsidRPr="00A16DA1" w:rsidRDefault="00A16DA1" w:rsidP="00A16DA1">
      <w:pPr>
        <w:widowControl w:val="0"/>
        <w:autoSpaceDE w:val="0"/>
        <w:autoSpaceDN w:val="0"/>
        <w:adjustRightInd w:val="0"/>
        <w:spacing w:before="120" w:after="120" w:line="240" w:lineRule="auto"/>
        <w:ind w:left="480" w:hanging="480"/>
        <w:rPr>
          <w:rFonts w:ascii="Verdana" w:hAnsi="Verdana" w:cs="Times New Roman"/>
          <w:noProof/>
          <w:sz w:val="18"/>
          <w:szCs w:val="24"/>
        </w:rPr>
      </w:pPr>
      <w:r w:rsidRPr="00A16DA1">
        <w:rPr>
          <w:rFonts w:ascii="Verdana" w:hAnsi="Verdana" w:cs="Times New Roman"/>
          <w:noProof/>
          <w:sz w:val="18"/>
          <w:szCs w:val="24"/>
        </w:rPr>
        <w:t xml:space="preserve">Farida, S. (2017). Pengelolaan Pembelajaran Paud. </w:t>
      </w:r>
      <w:r w:rsidRPr="00A16DA1">
        <w:rPr>
          <w:rFonts w:ascii="Verdana" w:hAnsi="Verdana" w:cs="Times New Roman"/>
          <w:i/>
          <w:iCs/>
          <w:noProof/>
          <w:sz w:val="18"/>
          <w:szCs w:val="24"/>
        </w:rPr>
        <w:t>Wacana Didaktika</w:t>
      </w:r>
      <w:r w:rsidRPr="00A16DA1">
        <w:rPr>
          <w:rFonts w:ascii="Verdana" w:hAnsi="Verdana" w:cs="Times New Roman"/>
          <w:noProof/>
          <w:sz w:val="18"/>
          <w:szCs w:val="24"/>
        </w:rPr>
        <w:t xml:space="preserve">, </w:t>
      </w:r>
      <w:r w:rsidRPr="00A16DA1">
        <w:rPr>
          <w:rFonts w:ascii="Verdana" w:hAnsi="Verdana" w:cs="Times New Roman"/>
          <w:i/>
          <w:iCs/>
          <w:noProof/>
          <w:sz w:val="18"/>
          <w:szCs w:val="24"/>
        </w:rPr>
        <w:t>5</w:t>
      </w:r>
      <w:r w:rsidRPr="00A16DA1">
        <w:rPr>
          <w:rFonts w:ascii="Verdana" w:hAnsi="Verdana" w:cs="Times New Roman"/>
          <w:noProof/>
          <w:sz w:val="18"/>
          <w:szCs w:val="24"/>
        </w:rPr>
        <w:t>(02), 189. https://doi.org/10.31102/wacanadidaktika.v5i02.63</w:t>
      </w:r>
    </w:p>
    <w:p w:rsidR="00A16DA1" w:rsidRPr="00A16DA1" w:rsidRDefault="00A16DA1" w:rsidP="00A16DA1">
      <w:pPr>
        <w:widowControl w:val="0"/>
        <w:autoSpaceDE w:val="0"/>
        <w:autoSpaceDN w:val="0"/>
        <w:adjustRightInd w:val="0"/>
        <w:spacing w:before="120" w:after="120" w:line="240" w:lineRule="auto"/>
        <w:ind w:left="480" w:hanging="480"/>
        <w:rPr>
          <w:rFonts w:ascii="Verdana" w:hAnsi="Verdana" w:cs="Times New Roman"/>
          <w:noProof/>
          <w:sz w:val="18"/>
          <w:szCs w:val="24"/>
        </w:rPr>
      </w:pPr>
      <w:r w:rsidRPr="00A16DA1">
        <w:rPr>
          <w:rFonts w:ascii="Verdana" w:hAnsi="Verdana" w:cs="Times New Roman"/>
          <w:noProof/>
          <w:sz w:val="18"/>
          <w:szCs w:val="24"/>
        </w:rPr>
        <w:t xml:space="preserve">Halal, S. A. R. (2020). Dampak Covid-19 pada Pendidikan di Indonesia: Sekolah, Keterampilan, dan Proses Pembelajaran. </w:t>
      </w:r>
      <w:r w:rsidRPr="00A16DA1">
        <w:rPr>
          <w:rFonts w:ascii="Verdana" w:hAnsi="Verdana" w:cs="Times New Roman"/>
          <w:i/>
          <w:iCs/>
          <w:noProof/>
          <w:sz w:val="18"/>
          <w:szCs w:val="24"/>
        </w:rPr>
        <w:t>Jurnal Sosial Dan Budaya Syar-I</w:t>
      </w:r>
      <w:r w:rsidRPr="00A16DA1">
        <w:rPr>
          <w:rFonts w:ascii="Verdana" w:hAnsi="Verdana" w:cs="Times New Roman"/>
          <w:noProof/>
          <w:sz w:val="18"/>
          <w:szCs w:val="24"/>
        </w:rPr>
        <w:t xml:space="preserve">, </w:t>
      </w:r>
      <w:r w:rsidRPr="00A16DA1">
        <w:rPr>
          <w:rFonts w:ascii="Verdana" w:hAnsi="Verdana" w:cs="Times New Roman"/>
          <w:i/>
          <w:iCs/>
          <w:noProof/>
          <w:sz w:val="18"/>
          <w:szCs w:val="24"/>
        </w:rPr>
        <w:t>7</w:t>
      </w:r>
      <w:r w:rsidRPr="00A16DA1">
        <w:rPr>
          <w:rFonts w:ascii="Verdana" w:hAnsi="Verdana" w:cs="Times New Roman"/>
          <w:noProof/>
          <w:sz w:val="18"/>
          <w:szCs w:val="24"/>
        </w:rPr>
        <w:t>(5), 397–400.</w:t>
      </w:r>
    </w:p>
    <w:p w:rsidR="00A16DA1" w:rsidRPr="00A16DA1" w:rsidRDefault="00A16DA1" w:rsidP="00A16DA1">
      <w:pPr>
        <w:widowControl w:val="0"/>
        <w:autoSpaceDE w:val="0"/>
        <w:autoSpaceDN w:val="0"/>
        <w:adjustRightInd w:val="0"/>
        <w:spacing w:before="120" w:after="120" w:line="240" w:lineRule="auto"/>
        <w:ind w:left="480" w:hanging="480"/>
        <w:rPr>
          <w:rFonts w:ascii="Verdana" w:hAnsi="Verdana" w:cs="Times New Roman"/>
          <w:noProof/>
          <w:sz w:val="18"/>
          <w:szCs w:val="24"/>
        </w:rPr>
      </w:pPr>
      <w:r w:rsidRPr="00A16DA1">
        <w:rPr>
          <w:rFonts w:ascii="Verdana" w:hAnsi="Verdana" w:cs="Times New Roman"/>
          <w:noProof/>
          <w:sz w:val="18"/>
          <w:szCs w:val="24"/>
        </w:rPr>
        <w:t xml:space="preserve">Malyana, A. (2020). </w:t>
      </w:r>
      <w:r w:rsidRPr="00A16DA1">
        <w:rPr>
          <w:rFonts w:ascii="Verdana" w:hAnsi="Verdana" w:cs="Times New Roman"/>
          <w:i/>
          <w:iCs/>
          <w:noProof/>
          <w:sz w:val="18"/>
          <w:szCs w:val="24"/>
        </w:rPr>
        <w:t>Pelaksanaan Pembelajaran Daring Dan Luring Dengan Metode Bimbingan Berkelanjutan Pada Guru Sekolah Dasar Di Teluk Betung Utara Bandar Lampung</w:t>
      </w:r>
      <w:r w:rsidRPr="00A16DA1">
        <w:rPr>
          <w:rFonts w:ascii="Verdana" w:hAnsi="Verdana" w:cs="Times New Roman"/>
          <w:noProof/>
          <w:sz w:val="18"/>
          <w:szCs w:val="24"/>
        </w:rPr>
        <w:t xml:space="preserve">. </w:t>
      </w:r>
      <w:r w:rsidRPr="00A16DA1">
        <w:rPr>
          <w:rFonts w:ascii="Verdana" w:hAnsi="Verdana" w:cs="Times New Roman"/>
          <w:i/>
          <w:iCs/>
          <w:noProof/>
          <w:sz w:val="18"/>
          <w:szCs w:val="24"/>
        </w:rPr>
        <w:t>2</w:t>
      </w:r>
      <w:r w:rsidRPr="00A16DA1">
        <w:rPr>
          <w:rFonts w:ascii="Verdana" w:hAnsi="Verdana" w:cs="Times New Roman"/>
          <w:noProof/>
          <w:sz w:val="18"/>
          <w:szCs w:val="24"/>
        </w:rPr>
        <w:t>(1), 67–76. p-ISSN: 2685-2519 eISSN: 2715-6028.</w:t>
      </w:r>
    </w:p>
    <w:p w:rsidR="00A16DA1" w:rsidRPr="00A16DA1" w:rsidRDefault="00A16DA1" w:rsidP="00A16DA1">
      <w:pPr>
        <w:widowControl w:val="0"/>
        <w:autoSpaceDE w:val="0"/>
        <w:autoSpaceDN w:val="0"/>
        <w:adjustRightInd w:val="0"/>
        <w:spacing w:before="120" w:after="120" w:line="240" w:lineRule="auto"/>
        <w:ind w:left="480" w:hanging="480"/>
        <w:rPr>
          <w:rFonts w:ascii="Verdana" w:hAnsi="Verdana" w:cs="Times New Roman"/>
          <w:noProof/>
          <w:sz w:val="18"/>
          <w:szCs w:val="24"/>
        </w:rPr>
      </w:pPr>
      <w:r w:rsidRPr="00A16DA1">
        <w:rPr>
          <w:rFonts w:ascii="Verdana" w:hAnsi="Verdana" w:cs="Times New Roman"/>
          <w:noProof/>
          <w:sz w:val="18"/>
          <w:szCs w:val="24"/>
        </w:rPr>
        <w:t xml:space="preserve">Marzuki. (1995). </w:t>
      </w:r>
      <w:r w:rsidRPr="00A16DA1">
        <w:rPr>
          <w:rFonts w:ascii="Verdana" w:hAnsi="Verdana" w:cs="Times New Roman"/>
          <w:i/>
          <w:iCs/>
          <w:noProof/>
          <w:sz w:val="18"/>
          <w:szCs w:val="24"/>
        </w:rPr>
        <w:t>Metode Riset</w:t>
      </w:r>
      <w:r w:rsidRPr="00A16DA1">
        <w:rPr>
          <w:rFonts w:ascii="Verdana" w:hAnsi="Verdana" w:cs="Times New Roman"/>
          <w:noProof/>
          <w:sz w:val="18"/>
          <w:szCs w:val="24"/>
        </w:rPr>
        <w:t>. BPUFE.</w:t>
      </w:r>
    </w:p>
    <w:p w:rsidR="00A16DA1" w:rsidRPr="00A16DA1" w:rsidRDefault="00A16DA1" w:rsidP="00A16DA1">
      <w:pPr>
        <w:widowControl w:val="0"/>
        <w:autoSpaceDE w:val="0"/>
        <w:autoSpaceDN w:val="0"/>
        <w:adjustRightInd w:val="0"/>
        <w:spacing w:before="120" w:after="120" w:line="240" w:lineRule="auto"/>
        <w:ind w:left="480" w:hanging="480"/>
        <w:rPr>
          <w:rFonts w:ascii="Verdana" w:hAnsi="Verdana" w:cs="Times New Roman"/>
          <w:noProof/>
          <w:sz w:val="18"/>
          <w:szCs w:val="24"/>
        </w:rPr>
      </w:pPr>
      <w:r w:rsidRPr="00A16DA1">
        <w:rPr>
          <w:rFonts w:ascii="Verdana" w:hAnsi="Verdana" w:cs="Times New Roman"/>
          <w:noProof/>
          <w:sz w:val="18"/>
          <w:szCs w:val="24"/>
        </w:rPr>
        <w:t xml:space="preserve">Mastura, &amp; Santaria, R. (2020). Dampak Pandemi Covid-19 terhadap Proses Pengajaran bagi Guru dan Siswa. </w:t>
      </w:r>
      <w:r w:rsidRPr="00A16DA1">
        <w:rPr>
          <w:rFonts w:ascii="Verdana" w:hAnsi="Verdana" w:cs="Times New Roman"/>
          <w:i/>
          <w:iCs/>
          <w:noProof/>
          <w:sz w:val="18"/>
          <w:szCs w:val="24"/>
        </w:rPr>
        <w:t>Jurnal Studi Guru Dan Pembelajaran</w:t>
      </w:r>
      <w:r w:rsidRPr="00A16DA1">
        <w:rPr>
          <w:rFonts w:ascii="Verdana" w:hAnsi="Verdana" w:cs="Times New Roman"/>
          <w:noProof/>
          <w:sz w:val="18"/>
          <w:szCs w:val="24"/>
        </w:rPr>
        <w:t xml:space="preserve">, </w:t>
      </w:r>
      <w:r w:rsidRPr="00A16DA1">
        <w:rPr>
          <w:rFonts w:ascii="Verdana" w:hAnsi="Verdana" w:cs="Times New Roman"/>
          <w:i/>
          <w:iCs/>
          <w:noProof/>
          <w:sz w:val="18"/>
          <w:szCs w:val="24"/>
        </w:rPr>
        <w:t>3</w:t>
      </w:r>
      <w:r w:rsidRPr="00A16DA1">
        <w:rPr>
          <w:rFonts w:ascii="Verdana" w:hAnsi="Verdana" w:cs="Times New Roman"/>
          <w:noProof/>
          <w:sz w:val="18"/>
          <w:szCs w:val="24"/>
        </w:rPr>
        <w:t>(2), 289–295. https://e-journal.my.id/jsgp/article/view/29</w:t>
      </w:r>
    </w:p>
    <w:p w:rsidR="00A16DA1" w:rsidRPr="00A16DA1" w:rsidRDefault="00A16DA1" w:rsidP="00A16DA1">
      <w:pPr>
        <w:widowControl w:val="0"/>
        <w:autoSpaceDE w:val="0"/>
        <w:autoSpaceDN w:val="0"/>
        <w:adjustRightInd w:val="0"/>
        <w:spacing w:before="120" w:after="120" w:line="240" w:lineRule="auto"/>
        <w:ind w:left="480" w:hanging="480"/>
        <w:rPr>
          <w:rFonts w:ascii="Verdana" w:hAnsi="Verdana" w:cs="Times New Roman"/>
          <w:noProof/>
          <w:sz w:val="18"/>
          <w:szCs w:val="24"/>
        </w:rPr>
      </w:pPr>
      <w:r w:rsidRPr="00A16DA1">
        <w:rPr>
          <w:rFonts w:ascii="Verdana" w:hAnsi="Verdana" w:cs="Times New Roman"/>
          <w:noProof/>
          <w:sz w:val="18"/>
          <w:szCs w:val="24"/>
        </w:rPr>
        <w:t xml:space="preserve">Mills, H. (1992). </w:t>
      </w:r>
      <w:r w:rsidRPr="00A16DA1">
        <w:rPr>
          <w:rFonts w:ascii="Verdana" w:hAnsi="Verdana" w:cs="Times New Roman"/>
          <w:i/>
          <w:iCs/>
          <w:noProof/>
          <w:sz w:val="18"/>
          <w:szCs w:val="24"/>
        </w:rPr>
        <w:t>Metodologi Penelitian Kualitatif</w:t>
      </w:r>
      <w:r w:rsidRPr="00A16DA1">
        <w:rPr>
          <w:rFonts w:ascii="Verdana" w:hAnsi="Verdana" w:cs="Times New Roman"/>
          <w:noProof/>
          <w:sz w:val="18"/>
          <w:szCs w:val="24"/>
        </w:rPr>
        <w:t>. Renika Cipta.</w:t>
      </w:r>
    </w:p>
    <w:p w:rsidR="00A16DA1" w:rsidRPr="00A16DA1" w:rsidRDefault="00A16DA1" w:rsidP="00A16DA1">
      <w:pPr>
        <w:widowControl w:val="0"/>
        <w:autoSpaceDE w:val="0"/>
        <w:autoSpaceDN w:val="0"/>
        <w:adjustRightInd w:val="0"/>
        <w:spacing w:before="120" w:after="120" w:line="240" w:lineRule="auto"/>
        <w:ind w:left="480" w:hanging="480"/>
        <w:rPr>
          <w:rFonts w:ascii="Verdana" w:hAnsi="Verdana" w:cs="Times New Roman"/>
          <w:noProof/>
          <w:sz w:val="18"/>
          <w:szCs w:val="24"/>
        </w:rPr>
      </w:pPr>
      <w:r w:rsidRPr="00A16DA1">
        <w:rPr>
          <w:rFonts w:ascii="Verdana" w:hAnsi="Verdana" w:cs="Times New Roman"/>
          <w:noProof/>
          <w:sz w:val="18"/>
          <w:szCs w:val="24"/>
        </w:rPr>
        <w:t xml:space="preserve">Moleong, L. J. (2010). Metodologi Penelitian Kualitatif. In </w:t>
      </w:r>
      <w:r w:rsidRPr="00A16DA1">
        <w:rPr>
          <w:rFonts w:ascii="Verdana" w:hAnsi="Verdana" w:cs="Times New Roman"/>
          <w:i/>
          <w:iCs/>
          <w:noProof/>
          <w:sz w:val="18"/>
          <w:szCs w:val="24"/>
        </w:rPr>
        <w:t>Metodologi Penelitian Kualitatif</w:t>
      </w:r>
      <w:r w:rsidRPr="00A16DA1">
        <w:rPr>
          <w:rFonts w:ascii="Verdana" w:hAnsi="Verdana" w:cs="Times New Roman"/>
          <w:noProof/>
          <w:sz w:val="18"/>
          <w:szCs w:val="24"/>
        </w:rPr>
        <w:t>. Remaja Rosdakarya.</w:t>
      </w:r>
    </w:p>
    <w:p w:rsidR="00A16DA1" w:rsidRPr="00A16DA1" w:rsidRDefault="00A16DA1" w:rsidP="00A16DA1">
      <w:pPr>
        <w:widowControl w:val="0"/>
        <w:autoSpaceDE w:val="0"/>
        <w:autoSpaceDN w:val="0"/>
        <w:adjustRightInd w:val="0"/>
        <w:spacing w:before="120" w:after="120" w:line="240" w:lineRule="auto"/>
        <w:ind w:left="480" w:hanging="480"/>
        <w:rPr>
          <w:rFonts w:ascii="Verdana" w:hAnsi="Verdana" w:cs="Times New Roman"/>
          <w:noProof/>
          <w:sz w:val="18"/>
          <w:szCs w:val="24"/>
        </w:rPr>
      </w:pPr>
      <w:r w:rsidRPr="00A16DA1">
        <w:rPr>
          <w:rFonts w:ascii="Verdana" w:hAnsi="Verdana" w:cs="Times New Roman"/>
          <w:noProof/>
          <w:sz w:val="18"/>
          <w:szCs w:val="24"/>
        </w:rPr>
        <w:t xml:space="preserve">Novianingsih, H. (2016). Pendekatan Pembelajaran Aktif, Kreatif, Efektif, Dan Menyenangkan Dalam Pembelajaran Matematika Sekolah Dasar. </w:t>
      </w:r>
      <w:r w:rsidRPr="00A16DA1">
        <w:rPr>
          <w:rFonts w:ascii="Verdana" w:hAnsi="Verdana" w:cs="Times New Roman"/>
          <w:i/>
          <w:iCs/>
          <w:noProof/>
          <w:sz w:val="18"/>
          <w:szCs w:val="24"/>
        </w:rPr>
        <w:t>Jurnal Pendidikan Guru Sekolah Dasar</w:t>
      </w:r>
      <w:r w:rsidRPr="00A16DA1">
        <w:rPr>
          <w:rFonts w:ascii="Verdana" w:hAnsi="Verdana" w:cs="Times New Roman"/>
          <w:noProof/>
          <w:sz w:val="18"/>
          <w:szCs w:val="24"/>
        </w:rPr>
        <w:t xml:space="preserve">, </w:t>
      </w:r>
      <w:r w:rsidRPr="00A16DA1">
        <w:rPr>
          <w:rFonts w:ascii="Verdana" w:hAnsi="Verdana" w:cs="Times New Roman"/>
          <w:i/>
          <w:iCs/>
          <w:noProof/>
          <w:sz w:val="18"/>
          <w:szCs w:val="24"/>
        </w:rPr>
        <w:t>1</w:t>
      </w:r>
      <w:r w:rsidRPr="00A16DA1">
        <w:rPr>
          <w:rFonts w:ascii="Verdana" w:hAnsi="Verdana" w:cs="Times New Roman"/>
          <w:noProof/>
          <w:sz w:val="18"/>
          <w:szCs w:val="24"/>
        </w:rPr>
        <w:t>(1), 1–11. https://doi.org/10.17509/jpgsd.v1i1.9063</w:t>
      </w:r>
    </w:p>
    <w:p w:rsidR="00A16DA1" w:rsidRPr="00A16DA1" w:rsidRDefault="00A16DA1" w:rsidP="00A16DA1">
      <w:pPr>
        <w:widowControl w:val="0"/>
        <w:autoSpaceDE w:val="0"/>
        <w:autoSpaceDN w:val="0"/>
        <w:adjustRightInd w:val="0"/>
        <w:spacing w:before="120" w:after="120" w:line="240" w:lineRule="auto"/>
        <w:ind w:left="480" w:hanging="480"/>
        <w:rPr>
          <w:rFonts w:ascii="Verdana" w:hAnsi="Verdana" w:cs="Times New Roman"/>
          <w:noProof/>
          <w:sz w:val="18"/>
          <w:szCs w:val="24"/>
        </w:rPr>
      </w:pPr>
      <w:r w:rsidRPr="00A16DA1">
        <w:rPr>
          <w:rFonts w:ascii="Verdana" w:hAnsi="Verdana" w:cs="Times New Roman"/>
          <w:noProof/>
          <w:sz w:val="18"/>
          <w:szCs w:val="24"/>
        </w:rPr>
        <w:t xml:space="preserve">Pendidikan, M., &amp; Indonesia, K. R. (2020). </w:t>
      </w:r>
      <w:r w:rsidRPr="00A16DA1">
        <w:rPr>
          <w:rFonts w:ascii="Verdana" w:hAnsi="Verdana" w:cs="Times New Roman"/>
          <w:i/>
          <w:iCs/>
          <w:noProof/>
          <w:sz w:val="18"/>
          <w:szCs w:val="24"/>
        </w:rPr>
        <w:t>Surat Edaran Nomor 4 Tahun 2020 tentang Pelaksanaan Kebijakan Pendidikan dalam Masa Darurat Penyebaran Coronavirus Disease (COVID-19)</w:t>
      </w:r>
      <w:r w:rsidRPr="00A16DA1">
        <w:rPr>
          <w:rFonts w:ascii="Verdana" w:hAnsi="Verdana" w:cs="Times New Roman"/>
          <w:noProof/>
          <w:sz w:val="18"/>
          <w:szCs w:val="24"/>
        </w:rPr>
        <w:t>. Kementerian Pendidikan dan Kebudayaan. https://www.google.com/search?q=agenda+pendidikan+2020&amp;oq=agenda+&amp;aqs=chrome.0.69i59j69i57j0l6.2382j0j7&amp;sourceid=chrome&amp;ie=UTF-8</w:t>
      </w:r>
    </w:p>
    <w:p w:rsidR="00A16DA1" w:rsidRPr="00A16DA1" w:rsidRDefault="00A16DA1" w:rsidP="00A16DA1">
      <w:pPr>
        <w:widowControl w:val="0"/>
        <w:autoSpaceDE w:val="0"/>
        <w:autoSpaceDN w:val="0"/>
        <w:adjustRightInd w:val="0"/>
        <w:spacing w:before="120" w:after="120" w:line="240" w:lineRule="auto"/>
        <w:ind w:left="480" w:hanging="480"/>
        <w:rPr>
          <w:rFonts w:ascii="Verdana" w:hAnsi="Verdana" w:cs="Times New Roman"/>
          <w:noProof/>
          <w:sz w:val="18"/>
          <w:szCs w:val="24"/>
        </w:rPr>
      </w:pPr>
      <w:r w:rsidRPr="00A16DA1">
        <w:rPr>
          <w:rFonts w:ascii="Verdana" w:hAnsi="Verdana" w:cs="Times New Roman"/>
          <w:noProof/>
          <w:sz w:val="18"/>
          <w:szCs w:val="24"/>
        </w:rPr>
        <w:t xml:space="preserve">Rachmawati, Y., Ma’arif, M., Fadhillah, N., Inayah, N., Ummah, K., Siregar, M. N. F., &amp; Auliyah, A. (2020). Studi Eksplorasi Pembelajaran Pendidikan IPA Saat Masa Pandemi COVID-19 di UIN Sunan Ampel Surabaya. </w:t>
      </w:r>
      <w:r w:rsidRPr="00A16DA1">
        <w:rPr>
          <w:rFonts w:ascii="Verdana" w:hAnsi="Verdana" w:cs="Times New Roman"/>
          <w:i/>
          <w:iCs/>
          <w:noProof/>
          <w:sz w:val="18"/>
          <w:szCs w:val="24"/>
        </w:rPr>
        <w:t>Indonesian Journal of Science Learning</w:t>
      </w:r>
      <w:r w:rsidRPr="00A16DA1">
        <w:rPr>
          <w:rFonts w:ascii="Verdana" w:hAnsi="Verdana" w:cs="Times New Roman"/>
          <w:noProof/>
          <w:sz w:val="18"/>
          <w:szCs w:val="24"/>
        </w:rPr>
        <w:t xml:space="preserve">, </w:t>
      </w:r>
      <w:r w:rsidRPr="00A16DA1">
        <w:rPr>
          <w:rFonts w:ascii="Verdana" w:hAnsi="Verdana" w:cs="Times New Roman"/>
          <w:i/>
          <w:iCs/>
          <w:noProof/>
          <w:sz w:val="18"/>
          <w:szCs w:val="24"/>
        </w:rPr>
        <w:t>1</w:t>
      </w:r>
      <w:r w:rsidRPr="00A16DA1">
        <w:rPr>
          <w:rFonts w:ascii="Verdana" w:hAnsi="Verdana" w:cs="Times New Roman"/>
          <w:noProof/>
          <w:sz w:val="18"/>
          <w:szCs w:val="24"/>
        </w:rPr>
        <w:t>(1), 32–36.</w:t>
      </w:r>
    </w:p>
    <w:p w:rsidR="00A16DA1" w:rsidRPr="00A16DA1" w:rsidRDefault="00A16DA1" w:rsidP="00A16DA1">
      <w:pPr>
        <w:widowControl w:val="0"/>
        <w:autoSpaceDE w:val="0"/>
        <w:autoSpaceDN w:val="0"/>
        <w:adjustRightInd w:val="0"/>
        <w:spacing w:before="120" w:after="120" w:line="240" w:lineRule="auto"/>
        <w:ind w:left="480" w:hanging="480"/>
        <w:rPr>
          <w:rFonts w:ascii="Verdana" w:hAnsi="Verdana" w:cs="Times New Roman"/>
          <w:noProof/>
          <w:sz w:val="18"/>
          <w:szCs w:val="24"/>
        </w:rPr>
      </w:pPr>
      <w:r w:rsidRPr="00A16DA1">
        <w:rPr>
          <w:rFonts w:ascii="Verdana" w:hAnsi="Verdana" w:cs="Times New Roman"/>
          <w:noProof/>
          <w:sz w:val="18"/>
          <w:szCs w:val="24"/>
        </w:rPr>
        <w:t xml:space="preserve">Rora, R. W. (2019). </w:t>
      </w:r>
      <w:r w:rsidRPr="00A16DA1">
        <w:rPr>
          <w:rFonts w:ascii="Verdana" w:hAnsi="Verdana" w:cs="Times New Roman"/>
          <w:i/>
          <w:iCs/>
          <w:noProof/>
          <w:sz w:val="18"/>
          <w:szCs w:val="24"/>
        </w:rPr>
        <w:t>Pembelajaran Matematika untuk Calon Guru MI/SD</w:t>
      </w:r>
      <w:r w:rsidRPr="00A16DA1">
        <w:rPr>
          <w:rFonts w:ascii="Verdana" w:hAnsi="Verdana" w:cs="Times New Roman"/>
          <w:noProof/>
          <w:sz w:val="18"/>
          <w:szCs w:val="24"/>
        </w:rPr>
        <w:t>. Pustaka pelajar.</w:t>
      </w:r>
    </w:p>
    <w:p w:rsidR="00A16DA1" w:rsidRPr="00A16DA1" w:rsidRDefault="00A16DA1" w:rsidP="00A16DA1">
      <w:pPr>
        <w:widowControl w:val="0"/>
        <w:autoSpaceDE w:val="0"/>
        <w:autoSpaceDN w:val="0"/>
        <w:adjustRightInd w:val="0"/>
        <w:spacing w:before="120" w:after="120" w:line="240" w:lineRule="auto"/>
        <w:ind w:left="480" w:hanging="480"/>
        <w:rPr>
          <w:rFonts w:ascii="Verdana" w:hAnsi="Verdana" w:cs="Times New Roman"/>
          <w:noProof/>
          <w:sz w:val="18"/>
          <w:szCs w:val="24"/>
        </w:rPr>
      </w:pPr>
      <w:r w:rsidRPr="00A16DA1">
        <w:rPr>
          <w:rFonts w:ascii="Verdana" w:hAnsi="Verdana" w:cs="Times New Roman"/>
          <w:noProof/>
          <w:sz w:val="18"/>
          <w:szCs w:val="24"/>
        </w:rPr>
        <w:t xml:space="preserve">Sugiono. (2007). </w:t>
      </w:r>
      <w:r w:rsidRPr="00A16DA1">
        <w:rPr>
          <w:rFonts w:ascii="Verdana" w:hAnsi="Verdana" w:cs="Times New Roman"/>
          <w:i/>
          <w:iCs/>
          <w:noProof/>
          <w:sz w:val="18"/>
          <w:szCs w:val="24"/>
        </w:rPr>
        <w:t>Metode Penelitian Kuantitatif Kualitatif dan R&amp;D</w:t>
      </w:r>
      <w:r w:rsidRPr="00A16DA1">
        <w:rPr>
          <w:rFonts w:ascii="Verdana" w:hAnsi="Verdana" w:cs="Times New Roman"/>
          <w:noProof/>
          <w:sz w:val="18"/>
          <w:szCs w:val="24"/>
        </w:rPr>
        <w:t>. Alfabeta.</w:t>
      </w:r>
    </w:p>
    <w:p w:rsidR="00A16DA1" w:rsidRPr="00A16DA1" w:rsidRDefault="00A16DA1" w:rsidP="00A16DA1">
      <w:pPr>
        <w:widowControl w:val="0"/>
        <w:autoSpaceDE w:val="0"/>
        <w:autoSpaceDN w:val="0"/>
        <w:adjustRightInd w:val="0"/>
        <w:spacing w:before="120" w:after="120" w:line="240" w:lineRule="auto"/>
        <w:ind w:left="480" w:hanging="480"/>
        <w:rPr>
          <w:rFonts w:ascii="Verdana" w:hAnsi="Verdana" w:cs="Times New Roman"/>
          <w:noProof/>
          <w:sz w:val="18"/>
          <w:szCs w:val="24"/>
        </w:rPr>
      </w:pPr>
      <w:r w:rsidRPr="00A16DA1">
        <w:rPr>
          <w:rFonts w:ascii="Verdana" w:hAnsi="Verdana" w:cs="Times New Roman"/>
          <w:noProof/>
          <w:sz w:val="18"/>
          <w:szCs w:val="24"/>
        </w:rPr>
        <w:t xml:space="preserve">Sulha. (2020). Penerapan Montessori dalam </w:t>
      </w:r>
      <w:r w:rsidRPr="00A16DA1">
        <w:rPr>
          <w:rFonts w:ascii="Verdana" w:hAnsi="Verdana" w:cs="Times New Roman"/>
          <w:noProof/>
          <w:sz w:val="18"/>
          <w:szCs w:val="24"/>
        </w:rPr>
        <w:lastRenderedPageBreak/>
        <w:t xml:space="preserve">Pembelajaran Matematika Melalui Luring Sebagai Alternatif Masa Pandemi. </w:t>
      </w:r>
      <w:r w:rsidRPr="00A16DA1">
        <w:rPr>
          <w:rFonts w:ascii="Verdana" w:hAnsi="Verdana" w:cs="Times New Roman"/>
          <w:i/>
          <w:iCs/>
          <w:noProof/>
          <w:sz w:val="18"/>
          <w:szCs w:val="24"/>
        </w:rPr>
        <w:t>Prismatika: Jurnal Pendidikan Dan Riset Matematika</w:t>
      </w:r>
      <w:r w:rsidRPr="00A16DA1">
        <w:rPr>
          <w:rFonts w:ascii="Verdana" w:hAnsi="Verdana" w:cs="Times New Roman"/>
          <w:noProof/>
          <w:sz w:val="18"/>
          <w:szCs w:val="24"/>
        </w:rPr>
        <w:t xml:space="preserve">, </w:t>
      </w:r>
      <w:r w:rsidRPr="00A16DA1">
        <w:rPr>
          <w:rFonts w:ascii="Verdana" w:hAnsi="Verdana" w:cs="Times New Roman"/>
          <w:i/>
          <w:iCs/>
          <w:noProof/>
          <w:sz w:val="18"/>
          <w:szCs w:val="24"/>
        </w:rPr>
        <w:t>3</w:t>
      </w:r>
      <w:r w:rsidRPr="00A16DA1">
        <w:rPr>
          <w:rFonts w:ascii="Verdana" w:hAnsi="Verdana" w:cs="Times New Roman"/>
          <w:noProof/>
          <w:sz w:val="18"/>
          <w:szCs w:val="24"/>
        </w:rPr>
        <w:t>(1), p-ISSN: 2654-6140, e-ISSN: 2656-4181. http://ejurnal.budiutomomalang.ac.id/index.php/prismatika</w:t>
      </w:r>
    </w:p>
    <w:p w:rsidR="00A16DA1" w:rsidRPr="00A16DA1" w:rsidRDefault="00A16DA1" w:rsidP="00A16DA1">
      <w:pPr>
        <w:widowControl w:val="0"/>
        <w:autoSpaceDE w:val="0"/>
        <w:autoSpaceDN w:val="0"/>
        <w:adjustRightInd w:val="0"/>
        <w:spacing w:before="120" w:after="120" w:line="240" w:lineRule="auto"/>
        <w:ind w:left="480" w:hanging="480"/>
        <w:rPr>
          <w:rFonts w:ascii="Verdana" w:hAnsi="Verdana" w:cs="Times New Roman"/>
          <w:noProof/>
          <w:sz w:val="18"/>
          <w:szCs w:val="24"/>
        </w:rPr>
      </w:pPr>
      <w:r w:rsidRPr="00A16DA1">
        <w:rPr>
          <w:rFonts w:ascii="Verdana" w:hAnsi="Verdana" w:cs="Times New Roman"/>
          <w:noProof/>
          <w:sz w:val="18"/>
          <w:szCs w:val="24"/>
        </w:rPr>
        <w:t xml:space="preserve">Walgito, B. (1994). </w:t>
      </w:r>
      <w:r w:rsidRPr="00A16DA1">
        <w:rPr>
          <w:rFonts w:ascii="Verdana" w:hAnsi="Verdana" w:cs="Times New Roman"/>
          <w:i/>
          <w:iCs/>
          <w:noProof/>
          <w:sz w:val="18"/>
          <w:szCs w:val="24"/>
        </w:rPr>
        <w:t>Psikologi Sosial, Suatu pengantar</w:t>
      </w:r>
      <w:r w:rsidRPr="00A16DA1">
        <w:rPr>
          <w:rFonts w:ascii="Verdana" w:hAnsi="Verdana" w:cs="Times New Roman"/>
          <w:noProof/>
          <w:sz w:val="18"/>
          <w:szCs w:val="24"/>
        </w:rPr>
        <w:t>. Andi Offset.</w:t>
      </w:r>
    </w:p>
    <w:p w:rsidR="00A16DA1" w:rsidRPr="00A16DA1" w:rsidRDefault="00A16DA1" w:rsidP="00A16DA1">
      <w:pPr>
        <w:widowControl w:val="0"/>
        <w:autoSpaceDE w:val="0"/>
        <w:autoSpaceDN w:val="0"/>
        <w:adjustRightInd w:val="0"/>
        <w:spacing w:before="120" w:after="120" w:line="240" w:lineRule="auto"/>
        <w:ind w:left="480" w:hanging="480"/>
        <w:rPr>
          <w:rFonts w:ascii="Verdana" w:hAnsi="Verdana"/>
          <w:noProof/>
          <w:sz w:val="18"/>
        </w:rPr>
      </w:pPr>
      <w:r w:rsidRPr="00A16DA1">
        <w:rPr>
          <w:rFonts w:ascii="Verdana" w:hAnsi="Verdana" w:cs="Times New Roman"/>
          <w:noProof/>
          <w:sz w:val="18"/>
          <w:szCs w:val="24"/>
        </w:rPr>
        <w:t xml:space="preserve">Wijayanti, E. (2019). Upaya Meningkatkan Peran Aktif Siswa dalam Pembelajaran Matematika dengan Menggunakan Model Mencari Pasangan (Make A Match) Kelas XI IPS MA Salafiyah Wonoyoso Kabupaten Kebumen Tahun Ajaran 2018/ 2019. </w:t>
      </w:r>
      <w:r w:rsidRPr="00A16DA1">
        <w:rPr>
          <w:rFonts w:ascii="Verdana" w:hAnsi="Verdana" w:cs="Times New Roman"/>
          <w:i/>
          <w:iCs/>
          <w:noProof/>
          <w:sz w:val="18"/>
          <w:szCs w:val="24"/>
        </w:rPr>
        <w:t>Jurnal Pengembangan Pembelajaran Matematika</w:t>
      </w:r>
      <w:r w:rsidRPr="00A16DA1">
        <w:rPr>
          <w:rFonts w:ascii="Verdana" w:hAnsi="Verdana" w:cs="Times New Roman"/>
          <w:noProof/>
          <w:sz w:val="18"/>
          <w:szCs w:val="24"/>
        </w:rPr>
        <w:t xml:space="preserve">, </w:t>
      </w:r>
      <w:r w:rsidRPr="00A16DA1">
        <w:rPr>
          <w:rFonts w:ascii="Verdana" w:hAnsi="Verdana" w:cs="Times New Roman"/>
          <w:i/>
          <w:iCs/>
          <w:noProof/>
          <w:sz w:val="18"/>
          <w:szCs w:val="24"/>
        </w:rPr>
        <w:t>1</w:t>
      </w:r>
      <w:r w:rsidRPr="00A16DA1">
        <w:rPr>
          <w:rFonts w:ascii="Verdana" w:hAnsi="Verdana" w:cs="Times New Roman"/>
          <w:noProof/>
          <w:sz w:val="18"/>
          <w:szCs w:val="24"/>
        </w:rPr>
        <w:t>(2), 1–10.</w:t>
      </w:r>
    </w:p>
    <w:p w:rsidR="00A16DA1" w:rsidRDefault="00A16DA1">
      <w:pPr>
        <w:spacing w:before="120" w:after="120" w:line="240" w:lineRule="auto"/>
        <w:rPr>
          <w:rFonts w:ascii="Verdana" w:eastAsia="Verdana" w:hAnsi="Verdana" w:cs="Verdana"/>
          <w:sz w:val="18"/>
          <w:szCs w:val="18"/>
        </w:rPr>
      </w:pPr>
      <w:r>
        <w:rPr>
          <w:rFonts w:ascii="Verdana" w:eastAsia="Verdana" w:hAnsi="Verdana" w:cs="Verdana"/>
          <w:sz w:val="18"/>
          <w:szCs w:val="18"/>
        </w:rPr>
        <w:fldChar w:fldCharType="end"/>
      </w:r>
    </w:p>
    <w:p w:rsidR="00A16DA1" w:rsidRDefault="00A16DA1">
      <w:pPr>
        <w:spacing w:before="120" w:after="120" w:line="240" w:lineRule="auto"/>
        <w:rPr>
          <w:rFonts w:ascii="Verdana" w:eastAsia="Verdana" w:hAnsi="Verdana" w:cs="Verdana"/>
          <w:sz w:val="18"/>
          <w:szCs w:val="18"/>
        </w:rPr>
      </w:pPr>
    </w:p>
    <w:p w:rsidR="007460AA" w:rsidRDefault="007460AA">
      <w:pPr>
        <w:spacing w:after="0" w:line="240" w:lineRule="auto"/>
        <w:rPr>
          <w:rFonts w:ascii="Verdana" w:eastAsia="Verdana" w:hAnsi="Verdana" w:cs="Verdana"/>
          <w:sz w:val="18"/>
          <w:szCs w:val="18"/>
        </w:rPr>
      </w:pPr>
    </w:p>
    <w:sectPr w:rsidR="007460AA">
      <w:type w:val="continuous"/>
      <w:pgSz w:w="11906" w:h="16838"/>
      <w:pgMar w:top="1440" w:right="1440" w:bottom="1440" w:left="1440" w:header="709" w:footer="709" w:gutter="0"/>
      <w:cols w:num="2" w:space="720" w:equalWidth="0">
        <w:col w:w="4158" w:space="709"/>
        <w:col w:w="4158"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28C" w:rsidRDefault="003F128C">
      <w:pPr>
        <w:spacing w:after="0" w:line="240" w:lineRule="auto"/>
      </w:pPr>
      <w:r>
        <w:separator/>
      </w:r>
    </w:p>
  </w:endnote>
  <w:endnote w:type="continuationSeparator" w:id="0">
    <w:p w:rsidR="003F128C" w:rsidRDefault="003F1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0AA" w:rsidRDefault="00506D20">
    <w:pPr>
      <w:pBdr>
        <w:top w:val="nil"/>
        <w:left w:val="nil"/>
        <w:bottom w:val="nil"/>
        <w:right w:val="nil"/>
        <w:between w:val="nil"/>
      </w:pBdr>
      <w:tabs>
        <w:tab w:val="center" w:pos="4513"/>
        <w:tab w:val="right" w:pos="9026"/>
      </w:tabs>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PAGE</w:instrText>
    </w:r>
    <w:r>
      <w:rPr>
        <w:rFonts w:ascii="Verdana" w:eastAsia="Verdana" w:hAnsi="Verdana" w:cs="Verdana"/>
        <w:color w:val="000000"/>
        <w:sz w:val="18"/>
        <w:szCs w:val="18"/>
      </w:rPr>
      <w:fldChar w:fldCharType="separate"/>
    </w:r>
    <w:r w:rsidR="00C15843">
      <w:rPr>
        <w:rFonts w:ascii="Verdana" w:eastAsia="Verdana" w:hAnsi="Verdana" w:cs="Verdana"/>
        <w:noProof/>
        <w:color w:val="000000"/>
        <w:sz w:val="18"/>
        <w:szCs w:val="18"/>
      </w:rPr>
      <w:t>2</w:t>
    </w:r>
    <w:r>
      <w:rPr>
        <w:rFonts w:ascii="Verdana" w:eastAsia="Verdana" w:hAnsi="Verdana" w:cs="Verdana"/>
        <w:color w:val="000000"/>
        <w:sz w:val="18"/>
        <w:szCs w:val="18"/>
      </w:rPr>
      <w:fldChar w:fldCharType="end"/>
    </w:r>
  </w:p>
  <w:p w:rsidR="007460AA" w:rsidRDefault="007460AA">
    <w:pPr>
      <w:pBdr>
        <w:top w:val="nil"/>
        <w:left w:val="nil"/>
        <w:bottom w:val="nil"/>
        <w:right w:val="nil"/>
        <w:between w:val="nil"/>
      </w:pBdr>
      <w:tabs>
        <w:tab w:val="center" w:pos="4513"/>
        <w:tab w:val="right" w:pos="9026"/>
      </w:tabs>
      <w:spacing w:after="0" w:line="240" w:lineRule="auto"/>
      <w:rPr>
        <w:rFonts w:ascii="Verdana" w:eastAsia="Verdana" w:hAnsi="Verdana" w:cs="Verdana"/>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0AA" w:rsidRDefault="00506D20">
    <w:pPr>
      <w:pBdr>
        <w:top w:val="nil"/>
        <w:left w:val="nil"/>
        <w:bottom w:val="nil"/>
        <w:right w:val="nil"/>
        <w:between w:val="nil"/>
      </w:pBdr>
      <w:tabs>
        <w:tab w:val="center" w:pos="4513"/>
        <w:tab w:val="right" w:pos="9026"/>
      </w:tabs>
      <w:spacing w:after="0" w:line="240" w:lineRule="auto"/>
      <w:jc w:val="right"/>
      <w:rPr>
        <w:rFonts w:ascii="Verdana" w:eastAsia="Verdana" w:hAnsi="Verdana" w:cs="Verdana"/>
        <w:color w:val="000000"/>
        <w:sz w:val="18"/>
        <w:szCs w:val="18"/>
      </w:rPr>
    </w:pP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PAGE</w:instrText>
    </w:r>
    <w:r>
      <w:rPr>
        <w:rFonts w:ascii="Verdana" w:eastAsia="Verdana" w:hAnsi="Verdana" w:cs="Verdana"/>
        <w:color w:val="000000"/>
        <w:sz w:val="18"/>
        <w:szCs w:val="18"/>
      </w:rPr>
      <w:fldChar w:fldCharType="separate"/>
    </w:r>
    <w:r w:rsidR="00C15843">
      <w:rPr>
        <w:rFonts w:ascii="Verdana" w:eastAsia="Verdana" w:hAnsi="Verdana" w:cs="Verdana"/>
        <w:noProof/>
        <w:color w:val="000000"/>
        <w:sz w:val="18"/>
        <w:szCs w:val="18"/>
      </w:rPr>
      <w:t>1</w:t>
    </w:r>
    <w:r>
      <w:rPr>
        <w:rFonts w:ascii="Verdana" w:eastAsia="Verdana" w:hAnsi="Verdana" w:cs="Verdana"/>
        <w:color w:val="000000"/>
        <w:sz w:val="18"/>
        <w:szCs w:val="18"/>
      </w:rPr>
      <w:fldChar w:fldCharType="end"/>
    </w:r>
  </w:p>
  <w:p w:rsidR="007460AA" w:rsidRDefault="007460AA">
    <w:pPr>
      <w:pBdr>
        <w:top w:val="nil"/>
        <w:left w:val="nil"/>
        <w:bottom w:val="nil"/>
        <w:right w:val="nil"/>
        <w:between w:val="nil"/>
      </w:pBdr>
      <w:tabs>
        <w:tab w:val="center" w:pos="4513"/>
        <w:tab w:val="right" w:pos="9026"/>
      </w:tabs>
      <w:spacing w:after="0" w:line="240" w:lineRule="auto"/>
      <w:rPr>
        <w:rFonts w:ascii="Verdana" w:eastAsia="Verdana" w:hAnsi="Verdana" w:cs="Verdana"/>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28C" w:rsidRDefault="003F128C">
      <w:pPr>
        <w:spacing w:after="0" w:line="240" w:lineRule="auto"/>
      </w:pPr>
      <w:r>
        <w:separator/>
      </w:r>
    </w:p>
  </w:footnote>
  <w:footnote w:type="continuationSeparator" w:id="0">
    <w:p w:rsidR="003F128C" w:rsidRDefault="003F1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0AA" w:rsidRDefault="00506D20">
    <w:pPr>
      <w:pBdr>
        <w:top w:val="nil"/>
        <w:left w:val="nil"/>
        <w:bottom w:val="nil"/>
        <w:right w:val="nil"/>
        <w:between w:val="nil"/>
      </w:pBdr>
      <w:tabs>
        <w:tab w:val="center" w:pos="4513"/>
        <w:tab w:val="right" w:pos="9026"/>
      </w:tabs>
      <w:spacing w:after="0" w:line="240" w:lineRule="auto"/>
      <w:jc w:val="center"/>
      <w:rPr>
        <w:rFonts w:ascii="Verdana" w:eastAsia="Verdana" w:hAnsi="Verdana" w:cs="Verdana"/>
        <w:color w:val="000000"/>
        <w:sz w:val="16"/>
        <w:szCs w:val="16"/>
      </w:rPr>
    </w:pPr>
    <w:r>
      <w:rPr>
        <w:rFonts w:ascii="Verdana" w:eastAsia="Verdana" w:hAnsi="Verdana" w:cs="Verdana"/>
        <w:i/>
        <w:color w:val="000000"/>
        <w:sz w:val="16"/>
        <w:szCs w:val="16"/>
      </w:rPr>
      <w:t>TRILOGI: Jurnal Ilmu Teknologi, Kesehatan, dan Humaniora, 1</w:t>
    </w:r>
    <w:r>
      <w:rPr>
        <w:rFonts w:ascii="Verdana" w:eastAsia="Verdana" w:hAnsi="Verdana" w:cs="Verdana"/>
        <w:color w:val="000000"/>
        <w:sz w:val="16"/>
        <w:szCs w:val="16"/>
      </w:rPr>
      <w:t>(1), Januari-April 2020: 1-24</w:t>
    </w: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165100</wp:posOffset>
              </wp:positionV>
              <wp:extent cx="5748793" cy="12700"/>
              <wp:effectExtent l="0" t="0" r="0" b="0"/>
              <wp:wrapNone/>
              <wp:docPr id="1028" name="Straight Arrow Connector 1028"/>
              <wp:cNvGraphicFramePr/>
              <a:graphic xmlns:a="http://schemas.openxmlformats.org/drawingml/2006/main">
                <a:graphicData uri="http://schemas.microsoft.com/office/word/2010/wordprocessingShape">
                  <wps:wsp>
                    <wps:cNvCnPr/>
                    <wps:spPr>
                      <a:xfrm>
                        <a:off x="2471604" y="3780000"/>
                        <a:ext cx="5748793"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5748793" cy="12700"/>
              <wp:effectExtent b="0" l="0" r="0" t="0"/>
              <wp:wrapNone/>
              <wp:docPr id="1028"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748793" cy="12700"/>
                      </a:xfrm>
                      <a:prstGeom prst="rect"/>
                      <a:ln/>
                    </pic:spPr>
                  </pic:pic>
                </a:graphicData>
              </a:graphic>
            </wp:anchor>
          </w:drawing>
        </mc:Fallback>
      </mc:AlternateContent>
    </w:r>
  </w:p>
  <w:p w:rsidR="007460AA" w:rsidRDefault="007460AA">
    <w:pPr>
      <w:pBdr>
        <w:top w:val="nil"/>
        <w:left w:val="nil"/>
        <w:bottom w:val="nil"/>
        <w:right w:val="nil"/>
        <w:between w:val="nil"/>
      </w:pBdr>
      <w:tabs>
        <w:tab w:val="center" w:pos="4513"/>
        <w:tab w:val="right" w:pos="9026"/>
      </w:tabs>
      <w:spacing w:after="0" w:line="240" w:lineRule="auto"/>
      <w:rPr>
        <w:rFonts w:ascii="Calibri" w:hAnsi="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0AA" w:rsidRDefault="00506D20">
    <w:pPr>
      <w:pBdr>
        <w:top w:val="nil"/>
        <w:left w:val="nil"/>
        <w:bottom w:val="nil"/>
        <w:right w:val="nil"/>
        <w:between w:val="nil"/>
      </w:pBdr>
      <w:tabs>
        <w:tab w:val="center" w:pos="4513"/>
        <w:tab w:val="right" w:pos="9026"/>
      </w:tabs>
      <w:spacing w:after="0" w:line="240" w:lineRule="auto"/>
      <w:jc w:val="center"/>
      <w:rPr>
        <w:rFonts w:ascii="Verdana" w:eastAsia="Verdana" w:hAnsi="Verdana" w:cs="Verdana"/>
        <w:color w:val="000000"/>
        <w:sz w:val="16"/>
        <w:szCs w:val="16"/>
      </w:rPr>
    </w:pPr>
    <w:r>
      <w:rPr>
        <w:rFonts w:ascii="Verdana" w:eastAsia="Verdana" w:hAnsi="Verdana" w:cs="Verdana"/>
        <w:i/>
        <w:color w:val="000000"/>
        <w:sz w:val="16"/>
        <w:szCs w:val="16"/>
      </w:rPr>
      <w:t>TRILOGI: Jurnal Ilmu Teknologi, Kesehatan, dan Humaniora, 1</w:t>
    </w:r>
    <w:r>
      <w:rPr>
        <w:rFonts w:ascii="Verdana" w:eastAsia="Verdana" w:hAnsi="Verdana" w:cs="Verdana"/>
        <w:color w:val="000000"/>
        <w:sz w:val="16"/>
        <w:szCs w:val="16"/>
      </w:rPr>
      <w:t>(1), Januari-April 2020: 1-24</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165100</wp:posOffset>
              </wp:positionV>
              <wp:extent cx="5748793" cy="12700"/>
              <wp:effectExtent l="0" t="0" r="0" b="0"/>
              <wp:wrapNone/>
              <wp:docPr id="1027" name="Straight Arrow Connector 1027"/>
              <wp:cNvGraphicFramePr/>
              <a:graphic xmlns:a="http://schemas.openxmlformats.org/drawingml/2006/main">
                <a:graphicData uri="http://schemas.microsoft.com/office/word/2010/wordprocessingShape">
                  <wps:wsp>
                    <wps:cNvCnPr/>
                    <wps:spPr>
                      <a:xfrm>
                        <a:off x="2471604" y="3780000"/>
                        <a:ext cx="5748793"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5748793" cy="12700"/>
              <wp:effectExtent b="0" l="0" r="0" t="0"/>
              <wp:wrapNone/>
              <wp:docPr id="10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748793"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93BFD"/>
    <w:multiLevelType w:val="hybridMultilevel"/>
    <w:tmpl w:val="464EB08C"/>
    <w:lvl w:ilvl="0" w:tplc="EB1E71E0">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971541B"/>
    <w:multiLevelType w:val="multilevel"/>
    <w:tmpl w:val="CD76D07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15:restartNumberingAfterBreak="0">
    <w:nsid w:val="42863DF5"/>
    <w:multiLevelType w:val="hybridMultilevel"/>
    <w:tmpl w:val="6428DFA6"/>
    <w:lvl w:ilvl="0" w:tplc="04210019">
      <w:start w:val="1"/>
      <w:numFmt w:val="lowerLetter"/>
      <w:lvlText w:val="%1."/>
      <w:lvlJc w:val="left"/>
      <w:pPr>
        <w:ind w:left="360" w:hanging="360"/>
      </w:pPr>
    </w:lvl>
    <w:lvl w:ilvl="1" w:tplc="7E085C24">
      <w:start w:val="1"/>
      <w:numFmt w:val="decimal"/>
      <w:lvlText w:val="%2."/>
      <w:lvlJc w:val="left"/>
      <w:pPr>
        <w:ind w:left="1245" w:hanging="525"/>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4B27562F"/>
    <w:multiLevelType w:val="hybridMultilevel"/>
    <w:tmpl w:val="3F8E7CF0"/>
    <w:lvl w:ilvl="0" w:tplc="04210019">
      <w:start w:val="1"/>
      <w:numFmt w:val="lowerLetter"/>
      <w:lvlText w:val="%1."/>
      <w:lvlJc w:val="left"/>
      <w:pPr>
        <w:ind w:left="465" w:hanging="465"/>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4" w15:restartNumberingAfterBreak="0">
    <w:nsid w:val="72E03F28"/>
    <w:multiLevelType w:val="hybridMultilevel"/>
    <w:tmpl w:val="C1D21E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773C08A5"/>
    <w:multiLevelType w:val="hybridMultilevel"/>
    <w:tmpl w:val="33580BB2"/>
    <w:lvl w:ilvl="0" w:tplc="04210011">
      <w:start w:val="1"/>
      <w:numFmt w:val="decimal"/>
      <w:lvlText w:val="%1)"/>
      <w:lvlJc w:val="left"/>
      <w:pPr>
        <w:ind w:left="360" w:hanging="360"/>
      </w:pPr>
    </w:lvl>
    <w:lvl w:ilvl="1" w:tplc="04210011">
      <w:start w:val="1"/>
      <w:numFmt w:val="decimal"/>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7A8E625E"/>
    <w:multiLevelType w:val="hybridMultilevel"/>
    <w:tmpl w:val="5B88CF70"/>
    <w:lvl w:ilvl="0" w:tplc="04210011">
      <w:start w:val="1"/>
      <w:numFmt w:val="decimal"/>
      <w:lvlText w:val="%1)"/>
      <w:lvlJc w:val="left"/>
      <w:pPr>
        <w:ind w:left="360" w:hanging="360"/>
      </w:pPr>
    </w:lvl>
    <w:lvl w:ilvl="1" w:tplc="04210011">
      <w:start w:val="1"/>
      <w:numFmt w:val="decimal"/>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5"/>
  </w:num>
  <w:num w:numId="5">
    <w:abstractNumId w:val="6"/>
  </w:num>
  <w:num w:numId="6">
    <w:abstractNumId w:val="3"/>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0AA"/>
    <w:rsid w:val="003F128C"/>
    <w:rsid w:val="00410F19"/>
    <w:rsid w:val="00506D20"/>
    <w:rsid w:val="006606D6"/>
    <w:rsid w:val="007460AA"/>
    <w:rsid w:val="00916F52"/>
    <w:rsid w:val="00A16DA1"/>
    <w:rsid w:val="00C15843"/>
    <w:rsid w:val="00CC36BC"/>
    <w:rsid w:val="00D607C6"/>
    <w:rsid w:val="00F6759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B39AF"/>
  <w15:docId w15:val="{D7E8ADE8-DD74-4B93-811E-DCC2179A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d-ID" w:eastAsia="id-ID"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7DB"/>
    <w:rPr>
      <w:rFonts w:asciiTheme="minorHAnsi" w:hAnsiTheme="minorHAnsi"/>
    </w:rPr>
  </w:style>
  <w:style w:type="paragraph" w:styleId="Heading1">
    <w:name w:val="heading 1"/>
    <w:basedOn w:val="Normal"/>
    <w:next w:val="Normal"/>
    <w:link w:val="Heading1Char"/>
    <w:uiPriority w:val="9"/>
    <w:qFormat/>
    <w:rsid w:val="001357DB"/>
    <w:pPr>
      <w:keepNext/>
      <w:spacing w:after="0" w:line="240" w:lineRule="auto"/>
      <w:jc w:val="center"/>
      <w:outlineLvl w:val="0"/>
    </w:pPr>
    <w:rPr>
      <w:rFonts w:ascii="Shruti" w:eastAsia="Times New Roman" w:hAnsi="Shruti" w:cs="Times New Roman"/>
      <w:b/>
      <w:sz w:val="24"/>
      <w:szCs w:val="20"/>
      <w:lang w:val="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357DB"/>
    <w:rPr>
      <w:rFonts w:ascii="Shruti" w:eastAsia="Times New Roman" w:hAnsi="Shruti" w:cs="Times New Roman"/>
      <w:b/>
      <w:sz w:val="24"/>
      <w:szCs w:val="20"/>
      <w:lang w:val="en-US"/>
    </w:rPr>
  </w:style>
  <w:style w:type="table" w:styleId="TableGrid">
    <w:name w:val="Table Grid"/>
    <w:basedOn w:val="TableNormal"/>
    <w:uiPriority w:val="39"/>
    <w:rsid w:val="001357DB"/>
    <w:pPr>
      <w:ind w:left="714" w:hanging="357"/>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si">
    <w:name w:val="Isi"/>
    <w:basedOn w:val="Normal"/>
    <w:link w:val="IsiChar"/>
    <w:qFormat/>
    <w:rsid w:val="001357DB"/>
    <w:pPr>
      <w:spacing w:after="0" w:line="240" w:lineRule="auto"/>
      <w:ind w:firstLine="284"/>
      <w:jc w:val="both"/>
    </w:pPr>
    <w:rPr>
      <w:rFonts w:ascii="Times New Roman" w:eastAsia="Malgun Gothic" w:hAnsi="Times New Roman" w:cs="Arial"/>
      <w:sz w:val="20"/>
      <w:lang w:eastAsia="ko-KR"/>
    </w:rPr>
  </w:style>
  <w:style w:type="character" w:customStyle="1" w:styleId="IsiChar">
    <w:name w:val="Isi Char"/>
    <w:link w:val="Isi"/>
    <w:rsid w:val="001357DB"/>
    <w:rPr>
      <w:rFonts w:ascii="Times New Roman" w:eastAsia="Malgun Gothic" w:hAnsi="Times New Roman" w:cs="Arial"/>
      <w:sz w:val="20"/>
      <w:lang w:val="id-ID" w:eastAsia="ko-KR"/>
    </w:rPr>
  </w:style>
  <w:style w:type="paragraph" w:styleId="Header">
    <w:name w:val="header"/>
    <w:basedOn w:val="Normal"/>
    <w:link w:val="HeaderChar"/>
    <w:uiPriority w:val="99"/>
    <w:unhideWhenUsed/>
    <w:rsid w:val="00135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7DB"/>
    <w:rPr>
      <w:rFonts w:asciiTheme="minorHAnsi" w:hAnsiTheme="minorHAnsi"/>
      <w:lang w:val="id-ID"/>
    </w:rPr>
  </w:style>
  <w:style w:type="paragraph" w:styleId="Footer">
    <w:name w:val="footer"/>
    <w:basedOn w:val="Normal"/>
    <w:link w:val="FooterChar"/>
    <w:uiPriority w:val="99"/>
    <w:unhideWhenUsed/>
    <w:rsid w:val="00135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7DB"/>
    <w:rPr>
      <w:rFonts w:asciiTheme="minorHAnsi" w:hAnsiTheme="minorHAnsi"/>
      <w:lang w:val="id-ID"/>
    </w:rPr>
  </w:style>
  <w:style w:type="character" w:styleId="Hyperlink">
    <w:name w:val="Hyperlink"/>
    <w:basedOn w:val="DefaultParagraphFont"/>
    <w:uiPriority w:val="99"/>
    <w:unhideWhenUsed/>
    <w:rsid w:val="00B842BA"/>
    <w:rPr>
      <w:color w:val="C00000"/>
      <w:u w:val="single"/>
    </w:rPr>
  </w:style>
  <w:style w:type="character" w:styleId="UnresolvedMention">
    <w:name w:val="Unresolved Mention"/>
    <w:basedOn w:val="DefaultParagraphFont"/>
    <w:uiPriority w:val="99"/>
    <w:semiHidden/>
    <w:unhideWhenUsed/>
    <w:rsid w:val="001357DB"/>
    <w:rPr>
      <w:color w:val="605E5C"/>
      <w:shd w:val="clear" w:color="auto" w:fill="E1DFDD"/>
    </w:rPr>
  </w:style>
  <w:style w:type="paragraph" w:styleId="NoSpacing">
    <w:name w:val="No Spacing"/>
    <w:uiPriority w:val="1"/>
    <w:qFormat/>
    <w:rsid w:val="001357DB"/>
    <w:rPr>
      <w:rFonts w:asciiTheme="minorHAnsi" w:hAnsiTheme="minorHAns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ind w:left="714" w:hanging="357"/>
    </w:pPr>
    <w:rPr>
      <w:rFonts w:ascii="Times New Roman" w:eastAsia="Times New Roman" w:hAnsi="Times New Roman" w:cs="Times New Roman"/>
      <w:sz w:val="24"/>
      <w:szCs w:val="24"/>
    </w:rPr>
    <w:tblPr>
      <w:tblStyleRowBandSize w:val="1"/>
      <w:tblStyleColBandSize w:val="1"/>
    </w:tblPr>
  </w:style>
  <w:style w:type="table" w:customStyle="1" w:styleId="a0">
    <w:basedOn w:val="TableNormal"/>
    <w:pPr>
      <w:ind w:left="714" w:hanging="357"/>
    </w:pPr>
    <w:rPr>
      <w:rFonts w:ascii="Times New Roman" w:eastAsia="Times New Roman" w:hAnsi="Times New Roman" w:cs="Times New Roman"/>
      <w:sz w:val="24"/>
      <w:szCs w:val="24"/>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paragraph" w:customStyle="1" w:styleId="0inden">
    <w:name w:val="0 inden"/>
    <w:basedOn w:val="Normal"/>
    <w:qFormat/>
    <w:rsid w:val="00CC36BC"/>
    <w:pPr>
      <w:spacing w:after="0" w:line="237" w:lineRule="auto"/>
      <w:ind w:left="260" w:right="1530" w:firstLine="721"/>
      <w:jc w:val="both"/>
    </w:pPr>
    <w:rPr>
      <w:rFonts w:ascii="Arial Narrow" w:eastAsia="Arial Narrow" w:hAnsi="Arial Narrow" w:cs="Arial Narrow"/>
      <w:sz w:val="24"/>
      <w:szCs w:val="24"/>
      <w:lang w:val="en-US" w:eastAsia="en-US"/>
    </w:rPr>
  </w:style>
  <w:style w:type="paragraph" w:styleId="ListParagraph">
    <w:name w:val="List Paragraph"/>
    <w:basedOn w:val="Normal"/>
    <w:uiPriority w:val="34"/>
    <w:qFormat/>
    <w:rsid w:val="00CC3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021545">
      <w:bodyDiv w:val="1"/>
      <w:marLeft w:val="0"/>
      <w:marRight w:val="0"/>
      <w:marTop w:val="0"/>
      <w:marBottom w:val="0"/>
      <w:divBdr>
        <w:top w:val="none" w:sz="0" w:space="0" w:color="auto"/>
        <w:left w:val="none" w:sz="0" w:space="0" w:color="auto"/>
        <w:bottom w:val="none" w:sz="0" w:space="0" w:color="auto"/>
        <w:right w:val="none" w:sz="0" w:space="0" w:color="auto"/>
      </w:divBdr>
    </w:div>
    <w:div w:id="521669375">
      <w:bodyDiv w:val="1"/>
      <w:marLeft w:val="0"/>
      <w:marRight w:val="0"/>
      <w:marTop w:val="0"/>
      <w:marBottom w:val="0"/>
      <w:divBdr>
        <w:top w:val="none" w:sz="0" w:space="0" w:color="auto"/>
        <w:left w:val="none" w:sz="0" w:space="0" w:color="auto"/>
        <w:bottom w:val="none" w:sz="0" w:space="0" w:color="auto"/>
        <w:right w:val="none" w:sz="0" w:space="0" w:color="auto"/>
      </w:divBdr>
    </w:div>
    <w:div w:id="605774311">
      <w:bodyDiv w:val="1"/>
      <w:marLeft w:val="0"/>
      <w:marRight w:val="0"/>
      <w:marTop w:val="0"/>
      <w:marBottom w:val="0"/>
      <w:divBdr>
        <w:top w:val="none" w:sz="0" w:space="0" w:color="auto"/>
        <w:left w:val="none" w:sz="0" w:space="0" w:color="auto"/>
        <w:bottom w:val="none" w:sz="0" w:space="0" w:color="auto"/>
        <w:right w:val="none" w:sz="0" w:space="0" w:color="auto"/>
      </w:divBdr>
    </w:div>
    <w:div w:id="616762479">
      <w:bodyDiv w:val="1"/>
      <w:marLeft w:val="0"/>
      <w:marRight w:val="0"/>
      <w:marTop w:val="0"/>
      <w:marBottom w:val="0"/>
      <w:divBdr>
        <w:top w:val="none" w:sz="0" w:space="0" w:color="auto"/>
        <w:left w:val="none" w:sz="0" w:space="0" w:color="auto"/>
        <w:bottom w:val="none" w:sz="0" w:space="0" w:color="auto"/>
        <w:right w:val="none" w:sz="0" w:space="0" w:color="auto"/>
      </w:divBdr>
    </w:div>
    <w:div w:id="872113636">
      <w:bodyDiv w:val="1"/>
      <w:marLeft w:val="0"/>
      <w:marRight w:val="0"/>
      <w:marTop w:val="0"/>
      <w:marBottom w:val="0"/>
      <w:divBdr>
        <w:top w:val="none" w:sz="0" w:space="0" w:color="auto"/>
        <w:left w:val="none" w:sz="0" w:space="0" w:color="auto"/>
        <w:bottom w:val="none" w:sz="0" w:space="0" w:color="auto"/>
        <w:right w:val="none" w:sz="0" w:space="0" w:color="auto"/>
      </w:divBdr>
    </w:div>
    <w:div w:id="1094134784">
      <w:bodyDiv w:val="1"/>
      <w:marLeft w:val="0"/>
      <w:marRight w:val="0"/>
      <w:marTop w:val="0"/>
      <w:marBottom w:val="0"/>
      <w:divBdr>
        <w:top w:val="none" w:sz="0" w:space="0" w:color="auto"/>
        <w:left w:val="none" w:sz="0" w:space="0" w:color="auto"/>
        <w:bottom w:val="none" w:sz="0" w:space="0" w:color="auto"/>
        <w:right w:val="none" w:sz="0" w:space="0" w:color="auto"/>
      </w:divBdr>
    </w:div>
    <w:div w:id="1468089557">
      <w:bodyDiv w:val="1"/>
      <w:marLeft w:val="0"/>
      <w:marRight w:val="0"/>
      <w:marTop w:val="0"/>
      <w:marBottom w:val="0"/>
      <w:divBdr>
        <w:top w:val="none" w:sz="0" w:space="0" w:color="auto"/>
        <w:left w:val="none" w:sz="0" w:space="0" w:color="auto"/>
        <w:bottom w:val="none" w:sz="0" w:space="0" w:color="auto"/>
        <w:right w:val="none" w:sz="0" w:space="0" w:color="auto"/>
      </w:divBdr>
    </w:div>
    <w:div w:id="1706321332">
      <w:bodyDiv w:val="1"/>
      <w:marLeft w:val="0"/>
      <w:marRight w:val="0"/>
      <w:marTop w:val="0"/>
      <w:marBottom w:val="0"/>
      <w:divBdr>
        <w:top w:val="none" w:sz="0" w:space="0" w:color="auto"/>
        <w:left w:val="none" w:sz="0" w:space="0" w:color="auto"/>
        <w:bottom w:val="none" w:sz="0" w:space="0" w:color="auto"/>
        <w:right w:val="none" w:sz="0" w:space="0" w:color="auto"/>
      </w:divBdr>
    </w:div>
    <w:div w:id="1874999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farisihamdani46@gmail.com" TargetMode="External"/><Relationship Id="rId18" Type="http://schemas.openxmlformats.org/officeDocument/2006/relationships/chart" Target="charts/chart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uju.orsevent@gmai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fajri002@gmai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doi.or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900">
                <a:latin typeface="Verdana" panose="020B0604030504040204" pitchFamily="34" charset="0"/>
                <a:ea typeface="Verdana" panose="020B0604030504040204" pitchFamily="34" charset="0"/>
              </a:rPr>
              <a:t>Hasil Sebaran Angket</a:t>
            </a:r>
            <a:endParaRPr lang="id-ID" sz="900">
              <a:latin typeface="Verdana" panose="020B0604030504040204" pitchFamily="34" charset="0"/>
              <a:ea typeface="Verdana" panose="020B060403050404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Iya</c:v>
                </c:pt>
              </c:strCache>
            </c:strRef>
          </c:tx>
          <c:spPr>
            <a:solidFill>
              <a:schemeClr val="accent1"/>
            </a:solidFill>
            <a:ln>
              <a:noFill/>
            </a:ln>
            <a:effectLst/>
          </c:spPr>
          <c:invertIfNegative val="0"/>
          <c:dLbls>
            <c:dLbl>
              <c:idx val="2"/>
              <c:tx>
                <c:rich>
                  <a:bodyPr/>
                  <a:lstStyle/>
                  <a:p>
                    <a:fld id="{E9DB593E-FF94-4DD5-906D-4A4DA4671E41}" type="VALUE">
                      <a:rPr lang="en-US" sz="900">
                        <a:latin typeface="Verdana" panose="020B0604030504040204" pitchFamily="34" charset="0"/>
                        <a:ea typeface="Verdana" panose="020B0604030504040204" pitchFamily="34" charset="0"/>
                      </a:rPr>
                      <a:pPr/>
                      <a:t>[VALUE]</a:t>
                    </a:fld>
                    <a:endParaRPr lang="id-ID"/>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E332-45F8-BA27-9106FB07F14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Item 1</c:v>
                </c:pt>
                <c:pt idx="1">
                  <c:v>Item 2</c:v>
                </c:pt>
                <c:pt idx="2">
                  <c:v>Item 3</c:v>
                </c:pt>
                <c:pt idx="3">
                  <c:v>Item 4</c:v>
                </c:pt>
                <c:pt idx="4">
                  <c:v>Item 5</c:v>
                </c:pt>
                <c:pt idx="5">
                  <c:v>Item 6</c:v>
                </c:pt>
              </c:strCache>
            </c:strRef>
          </c:cat>
          <c:val>
            <c:numRef>
              <c:f>Sheet1!$B$2:$B$7</c:f>
              <c:numCache>
                <c:formatCode>0%</c:formatCode>
                <c:ptCount val="6"/>
                <c:pt idx="0">
                  <c:v>0.8666666666666667</c:v>
                </c:pt>
                <c:pt idx="1">
                  <c:v>0.93333333333333335</c:v>
                </c:pt>
                <c:pt idx="2">
                  <c:v>0.8</c:v>
                </c:pt>
                <c:pt idx="3">
                  <c:v>0.93333333333333335</c:v>
                </c:pt>
                <c:pt idx="4">
                  <c:v>1</c:v>
                </c:pt>
                <c:pt idx="5">
                  <c:v>0.93333333333333335</c:v>
                </c:pt>
              </c:numCache>
            </c:numRef>
          </c:val>
          <c:extLst>
            <c:ext xmlns:c16="http://schemas.microsoft.com/office/drawing/2014/chart" uri="{C3380CC4-5D6E-409C-BE32-E72D297353CC}">
              <c16:uniqueId val="{00000000-E332-45F8-BA27-9106FB07F147}"/>
            </c:ext>
          </c:extLst>
        </c:ser>
        <c:ser>
          <c:idx val="1"/>
          <c:order val="1"/>
          <c:tx>
            <c:strRef>
              <c:f>Sheet1!$C$1</c:f>
              <c:strCache>
                <c:ptCount val="1"/>
                <c:pt idx="0">
                  <c:v>Tidak</c:v>
                </c:pt>
              </c:strCache>
            </c:strRef>
          </c:tx>
          <c:spPr>
            <a:solidFill>
              <a:schemeClr val="accent2"/>
            </a:solidFill>
            <a:ln>
              <a:noFill/>
            </a:ln>
            <a:effectLst/>
          </c:spPr>
          <c:invertIfNegative val="0"/>
          <c:dLbls>
            <c:dLbl>
              <c:idx val="0"/>
              <c:layout>
                <c:manualLayout>
                  <c:x val="1.320132013201316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332-45F8-BA27-9106FB07F147}"/>
                </c:ext>
              </c:extLst>
            </c:dLbl>
            <c:dLbl>
              <c:idx val="1"/>
              <c:layout>
                <c:manualLayout>
                  <c:x val="8.800880088008800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332-45F8-BA27-9106FB07F147}"/>
                </c:ext>
              </c:extLst>
            </c:dLbl>
            <c:dLbl>
              <c:idx val="2"/>
              <c:layout>
                <c:manualLayout>
                  <c:x val="1.3201320132013201E-2"/>
                  <c:y val="-5.738066212065349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332-45F8-BA27-9106FB07F147}"/>
                </c:ext>
              </c:extLst>
            </c:dLbl>
            <c:dLbl>
              <c:idx val="3"/>
              <c:layout>
                <c:manualLayout>
                  <c:x val="1.320132013201320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332-45F8-BA27-9106FB07F147}"/>
                </c:ext>
              </c:extLst>
            </c:dLbl>
            <c:dLbl>
              <c:idx val="4"/>
              <c:layout>
                <c:manualLayout>
                  <c:x val="1.7601760176017601E-2"/>
                  <c:y val="-5.738066212065349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332-45F8-BA27-9106FB07F147}"/>
                </c:ext>
              </c:extLst>
            </c:dLbl>
            <c:dLbl>
              <c:idx val="5"/>
              <c:layout>
                <c:manualLayout>
                  <c:x val="1.760176017601744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332-45F8-BA27-9106FB07F14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Item 1</c:v>
                </c:pt>
                <c:pt idx="1">
                  <c:v>Item 2</c:v>
                </c:pt>
                <c:pt idx="2">
                  <c:v>Item 3</c:v>
                </c:pt>
                <c:pt idx="3">
                  <c:v>Item 4</c:v>
                </c:pt>
                <c:pt idx="4">
                  <c:v>Item 5</c:v>
                </c:pt>
                <c:pt idx="5">
                  <c:v>Item 6</c:v>
                </c:pt>
              </c:strCache>
            </c:strRef>
          </c:cat>
          <c:val>
            <c:numRef>
              <c:f>Sheet1!$C$2:$C$7</c:f>
              <c:numCache>
                <c:formatCode>0%</c:formatCode>
                <c:ptCount val="6"/>
                <c:pt idx="0">
                  <c:v>0.13333333333333333</c:v>
                </c:pt>
                <c:pt idx="1">
                  <c:v>6.6666666666666666E-2</c:v>
                </c:pt>
                <c:pt idx="2">
                  <c:v>0.2</c:v>
                </c:pt>
                <c:pt idx="3">
                  <c:v>6.6666666666666666E-2</c:v>
                </c:pt>
                <c:pt idx="4">
                  <c:v>0</c:v>
                </c:pt>
                <c:pt idx="5">
                  <c:v>6.6666666666666666E-2</c:v>
                </c:pt>
              </c:numCache>
            </c:numRef>
          </c:val>
          <c:extLst>
            <c:ext xmlns:c16="http://schemas.microsoft.com/office/drawing/2014/chart" uri="{C3380CC4-5D6E-409C-BE32-E72D297353CC}">
              <c16:uniqueId val="{00000001-E332-45F8-BA27-9106FB07F147}"/>
            </c:ext>
          </c:extLst>
        </c:ser>
        <c:dLbls>
          <c:showLegendKey val="0"/>
          <c:showVal val="1"/>
          <c:showCatName val="0"/>
          <c:showSerName val="0"/>
          <c:showPercent val="0"/>
          <c:showBubbleSize val="0"/>
        </c:dLbls>
        <c:gapWidth val="75"/>
        <c:axId val="1695255904"/>
        <c:axId val="1695255072"/>
      </c:barChart>
      <c:catAx>
        <c:axId val="16952559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a:latin typeface="Verdana" panose="020B0604030504040204" pitchFamily="34" charset="0"/>
                    <a:ea typeface="Verdana" panose="020B0604030504040204" pitchFamily="34" charset="0"/>
                  </a:rPr>
                  <a:t>Indikator</a:t>
                </a:r>
                <a:endParaRPr lang="id-ID" sz="900">
                  <a:latin typeface="Verdana" panose="020B0604030504040204" pitchFamily="34" charset="0"/>
                  <a:ea typeface="Verdana" panose="020B0604030504040204" pitchFamily="34"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d-ID"/>
          </a:p>
        </c:txPr>
        <c:crossAx val="1695255072"/>
        <c:crosses val="autoZero"/>
        <c:auto val="1"/>
        <c:lblAlgn val="ctr"/>
        <c:lblOffset val="100"/>
        <c:noMultiLvlLbl val="0"/>
      </c:catAx>
      <c:valAx>
        <c:axId val="169525507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a:latin typeface="Verdana" panose="020B0604030504040204" pitchFamily="34" charset="0"/>
                    <a:ea typeface="Verdana" panose="020B0604030504040204" pitchFamily="34" charset="0"/>
                  </a:rPr>
                  <a:t>Persentase</a:t>
                </a:r>
                <a:endParaRPr lang="id-ID" sz="900">
                  <a:latin typeface="Verdana" panose="020B0604030504040204" pitchFamily="34" charset="0"/>
                  <a:ea typeface="Verdana" panose="020B0604030504040204" pitchFamily="34"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d-ID"/>
          </a:p>
        </c:txPr>
        <c:crossAx val="1695255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UGqSrOdcnmIiD1vhe7ogC+XJng==">AMUW2mXWzIZpsWJICckj48M0CrS6E/MoQt2kK4ixAflMFlGpeA2ikpXTZ/4IDsFMzazrBd9lkMWzfoZS9JZGT+fKxbMW5vX4bK0CiE7jtplTnXOoedEITNA=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0EF20E9-ECBE-40FE-82F7-5E999DE71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7891</Words>
  <Characters>44981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Busro</dc:creator>
  <cp:lastModifiedBy>fajriwieka</cp:lastModifiedBy>
  <cp:revision>3</cp:revision>
  <dcterms:created xsi:type="dcterms:W3CDTF">2021-08-12T03:50:00Z</dcterms:created>
  <dcterms:modified xsi:type="dcterms:W3CDTF">2021-08-12T04:52:00Z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b4e577b1-8b85-309a-915a-14881263ccc1</vt:lpwstr>
  </property>
  <property fmtid="{D5CDD505-2E9C-101B-9397-08002B2CF9AE}" pid="24" name="Mendeley Citation Style_1">
    <vt:lpwstr>http://www.zotero.org/styles/apa</vt:lpwstr>
  </property>
</Properties>
</file>